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0C024E38" w:rsidR="003714EB" w:rsidRPr="00957E03" w:rsidRDefault="003714EB" w:rsidP="00055C93">
      <w:pPr>
        <w:jc w:val="center"/>
        <w:rPr>
          <w:rFonts w:ascii="Century Gothic" w:hAnsi="Century Gothic" w:cs="Arial"/>
          <w:b/>
          <w:bCs/>
          <w:color w:val="0070C0"/>
          <w:sz w:val="36"/>
          <w:szCs w:val="36"/>
        </w:rPr>
      </w:pPr>
      <w:bookmarkStart w:id="0" w:name="_GoBack"/>
      <w:bookmarkEnd w:id="0"/>
      <w:r w:rsidRPr="00957E03">
        <w:rPr>
          <w:rFonts w:ascii="Century Gothic" w:hAnsi="Century Gothic" w:cs="Arial"/>
          <w:b/>
          <w:bCs/>
          <w:color w:val="0070C0"/>
          <w:sz w:val="36"/>
          <w:szCs w:val="36"/>
        </w:rPr>
        <w:t>SECONDARY CURRICULUM</w:t>
      </w:r>
    </w:p>
    <w:p w14:paraId="3340FF2D" w14:textId="21B9F442"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Year 7</w:t>
      </w:r>
      <w:r w:rsidR="4E96C987" w:rsidRPr="00957E03">
        <w:rPr>
          <w:rFonts w:ascii="Century Gothic" w:hAnsi="Century Gothic" w:cs="Arial"/>
          <w:b/>
          <w:bCs/>
          <w:color w:val="0070C0"/>
          <w:sz w:val="36"/>
          <w:szCs w:val="36"/>
        </w:rPr>
        <w:t xml:space="preserve"> </w:t>
      </w:r>
      <w:r w:rsidR="00A348C1">
        <w:rPr>
          <w:rFonts w:ascii="Century Gothic" w:hAnsi="Century Gothic" w:cs="Arial"/>
          <w:b/>
          <w:bCs/>
          <w:color w:val="0070C0"/>
          <w:sz w:val="36"/>
          <w:szCs w:val="36"/>
        </w:rPr>
        <w:t>Learning Journey 2024-25</w:t>
      </w:r>
    </w:p>
    <w:p w14:paraId="5157A7E2" w14:textId="77777777" w:rsidR="00957E03" w:rsidRPr="00957E03" w:rsidRDefault="00957E03" w:rsidP="00957E03">
      <w:pPr>
        <w:jc w:val="center"/>
        <w:rPr>
          <w:rFonts w:ascii="Century Gothic" w:hAnsi="Century Gothic" w:cs="Arial"/>
          <w:color w:val="0070C0"/>
          <w:sz w:val="24"/>
          <w:szCs w:val="24"/>
        </w:rPr>
      </w:pPr>
    </w:p>
    <w:p w14:paraId="485D3096" w14:textId="7527105C" w:rsidR="002B7D4B" w:rsidRPr="00957E03" w:rsidRDefault="003714EB" w:rsidP="00957E03">
      <w:pPr>
        <w:jc w:val="center"/>
        <w:rPr>
          <w:rFonts w:ascii="Century Gothic" w:hAnsi="Century Gothic" w:cs="Arial"/>
          <w:color w:val="0070C0"/>
          <w:sz w:val="24"/>
          <w:szCs w:val="24"/>
          <w:lang w:val="en-GB"/>
        </w:rPr>
      </w:pPr>
      <w:r w:rsidRPr="00957E03">
        <w:rPr>
          <w:rFonts w:ascii="Century Gothic" w:hAnsi="Century Gothic" w:cs="Arial"/>
          <w:color w:val="0070C0"/>
          <w:sz w:val="24"/>
          <w:szCs w:val="24"/>
        </w:rPr>
        <w:t>Our Secondary Curriculum is driven by the a</w:t>
      </w:r>
      <w:r w:rsidR="00F1203A">
        <w:rPr>
          <w:rFonts w:ascii="Century Gothic" w:hAnsi="Century Gothic" w:cs="Arial"/>
          <w:color w:val="0070C0"/>
          <w:sz w:val="24"/>
          <w:szCs w:val="24"/>
        </w:rPr>
        <w:t>im to nurture and develop 10</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essential</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‘Key</w:t>
      </w:r>
      <w:r w:rsidR="002B7D4B" w:rsidRPr="00957E03">
        <w:rPr>
          <w:rFonts w:ascii="Century Gothic" w:hAnsi="Century Gothic" w:cs="Arial"/>
          <w:color w:val="0070C0"/>
          <w:sz w:val="24"/>
          <w:szCs w:val="24"/>
        </w:rPr>
        <w:t xml:space="preserve"> Life</w:t>
      </w:r>
      <w:r w:rsidR="00B70D8D" w:rsidRPr="00957E03">
        <w:rPr>
          <w:rFonts w:ascii="Century Gothic" w:hAnsi="Century Gothic" w:cs="Arial"/>
          <w:color w:val="0070C0"/>
          <w:sz w:val="24"/>
          <w:szCs w:val="24"/>
        </w:rPr>
        <w:t xml:space="preserve"> Tools’</w:t>
      </w:r>
      <w:r w:rsidRPr="00957E03">
        <w:rPr>
          <w:rFonts w:ascii="Century Gothic" w:hAnsi="Century Gothic" w:cs="Arial"/>
          <w:color w:val="0070C0"/>
          <w:sz w:val="24"/>
          <w:szCs w:val="24"/>
        </w:rPr>
        <w:t xml:space="preserve"> (refer</w:t>
      </w:r>
      <w:r w:rsidR="002B7D4B" w:rsidRPr="00957E03">
        <w:rPr>
          <w:rFonts w:ascii="Century Gothic" w:hAnsi="Century Gothic" w:cs="Arial"/>
          <w:color w:val="0070C0"/>
          <w:sz w:val="24"/>
          <w:szCs w:val="24"/>
        </w:rPr>
        <w:t xml:space="preserve"> to Gosden Graduate Toolbox Doc) in our learners</w:t>
      </w:r>
      <w:r w:rsidRPr="00957E03">
        <w:rPr>
          <w:rFonts w:ascii="Century Gothic" w:hAnsi="Century Gothic" w:cs="Arial"/>
          <w:color w:val="0070C0"/>
          <w:sz w:val="24"/>
          <w:szCs w:val="24"/>
        </w:rPr>
        <w:t xml:space="preserve">. These </w:t>
      </w:r>
      <w:r w:rsidR="002B7D4B" w:rsidRPr="00957E03">
        <w:rPr>
          <w:rFonts w:ascii="Century Gothic" w:hAnsi="Century Gothic" w:cs="Arial"/>
          <w:color w:val="0070C0"/>
          <w:sz w:val="24"/>
          <w:szCs w:val="24"/>
        </w:rPr>
        <w:t>‘Life Tools’</w:t>
      </w:r>
      <w:r w:rsidRPr="00957E03">
        <w:rPr>
          <w:rFonts w:ascii="Century Gothic" w:hAnsi="Century Gothic" w:cs="Arial"/>
          <w:color w:val="0070C0"/>
          <w:sz w:val="24"/>
          <w:szCs w:val="24"/>
        </w:rPr>
        <w:t xml:space="preserve"> f</w:t>
      </w:r>
      <w:r w:rsidR="002B7D4B" w:rsidRPr="00957E03">
        <w:rPr>
          <w:rFonts w:ascii="Century Gothic" w:hAnsi="Century Gothic" w:cs="Arial"/>
          <w:color w:val="0070C0"/>
          <w:sz w:val="24"/>
          <w:szCs w:val="24"/>
        </w:rPr>
        <w:t>orm our ‘Gosden Graduate Toolkit</w:t>
      </w:r>
      <w:r w:rsidRPr="00957E03">
        <w:rPr>
          <w:rFonts w:ascii="Century Gothic" w:hAnsi="Century Gothic" w:cs="Arial"/>
          <w:color w:val="0070C0"/>
          <w:sz w:val="24"/>
          <w:szCs w:val="24"/>
        </w:rPr>
        <w:t xml:space="preserve">’ </w:t>
      </w:r>
      <w:r w:rsidR="002B7D4B" w:rsidRPr="00957E03">
        <w:rPr>
          <w:rFonts w:ascii="Century Gothic" w:hAnsi="Century Gothic" w:cs="Arial"/>
          <w:color w:val="0070C0"/>
          <w:sz w:val="24"/>
          <w:szCs w:val="24"/>
        </w:rPr>
        <w:t xml:space="preserve">and we believe </w:t>
      </w:r>
      <w:r w:rsidR="0073714F" w:rsidRPr="00957E03">
        <w:rPr>
          <w:rFonts w:ascii="Century Gothic" w:hAnsi="Century Gothic" w:cs="Arial"/>
          <w:color w:val="0070C0"/>
          <w:sz w:val="24"/>
          <w:szCs w:val="24"/>
        </w:rPr>
        <w:t xml:space="preserve">they </w:t>
      </w:r>
      <w:r w:rsidR="002B7D4B" w:rsidRPr="00957E03">
        <w:rPr>
          <w:rFonts w:ascii="Century Gothic" w:hAnsi="Century Gothic" w:cs="Arial"/>
          <w:color w:val="0070C0"/>
          <w:sz w:val="24"/>
          <w:szCs w:val="24"/>
        </w:rPr>
        <w:t>are</w:t>
      </w:r>
      <w:r w:rsidRPr="00957E03">
        <w:rPr>
          <w:rFonts w:ascii="Century Gothic" w:hAnsi="Century Gothic" w:cs="Arial"/>
          <w:color w:val="0070C0"/>
          <w:sz w:val="24"/>
          <w:szCs w:val="24"/>
        </w:rPr>
        <w:t xml:space="preserve"> essential in preparing our Gosden Learners for their individual pathways post 16. </w:t>
      </w:r>
      <w:r w:rsidR="002B7D4B" w:rsidRPr="00957E03">
        <w:rPr>
          <w:rFonts w:ascii="Century Gothic" w:hAnsi="Century Gothic" w:cs="Arial"/>
          <w:color w:val="0070C0"/>
          <w:sz w:val="24"/>
          <w:szCs w:val="24"/>
          <w:lang w:val="en-GB"/>
        </w:rPr>
        <w:t>Through ‘tooling up’ our learners we aim to develop a lifelong love of learning, building in them resilience and grit, so that when they leave Gosden House</w:t>
      </w:r>
      <w:r w:rsidR="0073714F" w:rsidRPr="00957E03">
        <w:rPr>
          <w:rFonts w:ascii="Century Gothic" w:hAnsi="Century Gothic" w:cs="Arial"/>
          <w:color w:val="0070C0"/>
          <w:sz w:val="24"/>
          <w:szCs w:val="24"/>
          <w:lang w:val="en-GB"/>
        </w:rPr>
        <w:t xml:space="preserve"> School</w:t>
      </w:r>
      <w:r w:rsidR="002B7D4B" w:rsidRPr="00957E03">
        <w:rPr>
          <w:rFonts w:ascii="Century Gothic" w:hAnsi="Century Gothic" w:cs="Arial"/>
          <w:color w:val="0070C0"/>
          <w:sz w:val="24"/>
          <w:szCs w:val="24"/>
          <w:lang w:val="en-GB"/>
        </w:rPr>
        <w:t xml:space="preserve"> they are better equipped to face life’s challenges in a world that is forever changing.</w:t>
      </w:r>
    </w:p>
    <w:p w14:paraId="46C2AC36" w14:textId="14CAA59F" w:rsidR="003714EB" w:rsidRDefault="003714EB" w:rsidP="003714EB">
      <w:pPr>
        <w:jc w:val="center"/>
        <w:rPr>
          <w:rFonts w:ascii="Arial" w:hAnsi="Arial" w:cs="Arial"/>
          <w:b/>
          <w:color w:val="365F91"/>
          <w:sz w:val="24"/>
          <w:szCs w:val="24"/>
        </w:rPr>
      </w:pP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ayout w:type="fixed"/>
        <w:tblLook w:val="04A0" w:firstRow="1" w:lastRow="0" w:firstColumn="1" w:lastColumn="0" w:noHBand="0" w:noVBand="1"/>
      </w:tblPr>
      <w:tblGrid>
        <w:gridCol w:w="1411"/>
        <w:gridCol w:w="1412"/>
        <w:gridCol w:w="1411"/>
        <w:gridCol w:w="1412"/>
        <w:gridCol w:w="1411"/>
        <w:gridCol w:w="1412"/>
        <w:gridCol w:w="1411"/>
        <w:gridCol w:w="1412"/>
        <w:gridCol w:w="1411"/>
        <w:gridCol w:w="1412"/>
      </w:tblGrid>
      <w:tr w:rsidR="00F1203A" w14:paraId="26F2AF7D" w14:textId="33F4F965" w:rsidTr="006634DA">
        <w:trPr>
          <w:trHeight w:val="1447"/>
        </w:trPr>
        <w:tc>
          <w:tcPr>
            <w:tcW w:w="1411" w:type="dxa"/>
          </w:tcPr>
          <w:p w14:paraId="55979923" w14:textId="5EE04F65"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75648" behindDoc="0" locked="0" layoutInCell="1" allowOverlap="1" wp14:anchorId="52641F04" wp14:editId="59CCEE15">
                  <wp:simplePos x="0" y="0"/>
                  <wp:positionH relativeFrom="column">
                    <wp:posOffset>-62230</wp:posOffset>
                  </wp:positionH>
                  <wp:positionV relativeFrom="paragraph">
                    <wp:posOffset>6985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F1203A" w:rsidRDefault="00F1203A">
            <w:pPr>
              <w:jc w:val="center"/>
              <w:rPr>
                <w:rFonts w:ascii="Arial" w:hAnsi="Arial" w:cs="Arial"/>
                <w:b/>
                <w:color w:val="365F91"/>
                <w:sz w:val="24"/>
                <w:szCs w:val="24"/>
              </w:rPr>
            </w:pPr>
          </w:p>
          <w:p w14:paraId="02EB378F" w14:textId="77777777" w:rsidR="00F1203A" w:rsidRDefault="00F1203A">
            <w:pPr>
              <w:jc w:val="center"/>
              <w:rPr>
                <w:rFonts w:ascii="Arial" w:hAnsi="Arial" w:cs="Arial"/>
                <w:b/>
                <w:color w:val="365F91"/>
                <w:sz w:val="24"/>
                <w:szCs w:val="24"/>
              </w:rPr>
            </w:pPr>
          </w:p>
          <w:p w14:paraId="6A05A809" w14:textId="77777777" w:rsidR="00F1203A" w:rsidRDefault="00F1203A">
            <w:pPr>
              <w:jc w:val="center"/>
              <w:rPr>
                <w:rFonts w:ascii="Arial" w:hAnsi="Arial" w:cs="Arial"/>
                <w:b/>
                <w:color w:val="365F91"/>
                <w:sz w:val="24"/>
                <w:szCs w:val="24"/>
              </w:rPr>
            </w:pPr>
          </w:p>
        </w:tc>
        <w:tc>
          <w:tcPr>
            <w:tcW w:w="1412" w:type="dxa"/>
            <w:hideMark/>
          </w:tcPr>
          <w:p w14:paraId="67D78D0A" w14:textId="38EA1A23"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76672"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1910F345" w14:textId="04725DBF"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77696" behindDoc="0" locked="0" layoutInCell="1" allowOverlap="1" wp14:anchorId="6E9C3DA2" wp14:editId="5B6034E0">
                  <wp:simplePos x="0" y="0"/>
                  <wp:positionH relativeFrom="column">
                    <wp:posOffset>-39848</wp:posOffset>
                  </wp:positionH>
                  <wp:positionV relativeFrom="paragraph">
                    <wp:posOffset>82550</wp:posOffset>
                  </wp:positionV>
                  <wp:extent cx="855032" cy="744856"/>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0775" cy="749859"/>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6A22CA22" w14:textId="57EC3014"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78720"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32F1C46B" w14:textId="3813ECE8"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79744"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025EF596" w14:textId="59D50AF0"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80768"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11" w:type="dxa"/>
            <w:hideMark/>
          </w:tcPr>
          <w:p w14:paraId="65023C6F" w14:textId="16D04D80"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81792"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hideMark/>
          </w:tcPr>
          <w:p w14:paraId="7CF4B16A" w14:textId="3816FB31" w:rsidR="00F1203A" w:rsidRDefault="00F1203A">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83840" behindDoc="1" locked="0" layoutInCell="1" allowOverlap="1" wp14:anchorId="3C9D33BB" wp14:editId="35D393FE">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1" w:type="dxa"/>
            <w:hideMark/>
          </w:tcPr>
          <w:p w14:paraId="76C49009" w14:textId="3925E7D2" w:rsidR="00F1203A" w:rsidRDefault="00F1203A">
            <w:pPr>
              <w:jc w:val="center"/>
              <w:rPr>
                <w:rFonts w:ascii="Arial" w:hAnsi="Arial" w:cs="Arial"/>
                <w:b/>
                <w:color w:val="365F91"/>
                <w:sz w:val="24"/>
                <w:szCs w:val="24"/>
              </w:rPr>
            </w:pPr>
            <w:r>
              <w:rPr>
                <w:noProof/>
                <w:lang w:val="en-GB" w:eastAsia="en-GB"/>
              </w:rPr>
              <w:drawing>
                <wp:anchor distT="0" distB="0" distL="114300" distR="114300" simplePos="0" relativeHeight="251682816" behindDoc="0" locked="0" layoutInCell="1" allowOverlap="1" wp14:anchorId="1EA77DF9" wp14:editId="40F5948D">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c>
          <w:tcPr>
            <w:tcW w:w="1412" w:type="dxa"/>
          </w:tcPr>
          <w:p w14:paraId="58105FEC" w14:textId="76AB8AA3" w:rsidR="00F1203A" w:rsidRDefault="006634DA">
            <w:pPr>
              <w:jc w:val="center"/>
              <w:rPr>
                <w:noProof/>
                <w:lang w:val="en-GB" w:eastAsia="en-GB"/>
              </w:rPr>
            </w:pPr>
            <w:r>
              <w:rPr>
                <w:rFonts w:ascii="Century Gothic" w:hAnsi="Century Gothic" w:cs="Arial"/>
                <w:noProof/>
                <w:color w:val="0070C0"/>
                <w:sz w:val="24"/>
                <w:szCs w:val="24"/>
                <w:lang w:val="en-GB" w:eastAsia="en-GB"/>
              </w:rPr>
              <w:drawing>
                <wp:anchor distT="0" distB="0" distL="114300" distR="114300" simplePos="0" relativeHeight="251684864" behindDoc="0" locked="0" layoutInCell="1" allowOverlap="1" wp14:anchorId="77451667" wp14:editId="76F95CA0">
                  <wp:simplePos x="0" y="0"/>
                  <wp:positionH relativeFrom="column">
                    <wp:posOffset>-70485</wp:posOffset>
                  </wp:positionH>
                  <wp:positionV relativeFrom="paragraph">
                    <wp:posOffset>20955</wp:posOffset>
                  </wp:positionV>
                  <wp:extent cx="876935" cy="876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nse of Belonging.png"/>
                          <pic:cNvPicPr/>
                        </pic:nvPicPr>
                        <pic:blipFill>
                          <a:blip r:embed="rId20">
                            <a:extLst>
                              <a:ext uri="{28A0092B-C50C-407E-A947-70E740481C1C}">
                                <a14:useLocalDpi xmlns:a14="http://schemas.microsoft.com/office/drawing/2010/main" val="0"/>
                              </a:ext>
                            </a:extLst>
                          </a:blip>
                          <a:stretch>
                            <a:fillRect/>
                          </a:stretch>
                        </pic:blipFill>
                        <pic:spPr>
                          <a:xfrm>
                            <a:off x="0" y="0"/>
                            <a:ext cx="876935" cy="876935"/>
                          </a:xfrm>
                          <a:prstGeom prst="rect">
                            <a:avLst/>
                          </a:prstGeom>
                        </pic:spPr>
                      </pic:pic>
                    </a:graphicData>
                  </a:graphic>
                </wp:anchor>
              </w:drawing>
            </w:r>
          </w:p>
        </w:tc>
      </w:tr>
      <w:tr w:rsidR="00F1203A" w14:paraId="01DB084A" w14:textId="073CBE79" w:rsidTr="006634DA">
        <w:tc>
          <w:tcPr>
            <w:tcW w:w="1411" w:type="dxa"/>
            <w:shd w:val="clear" w:color="auto" w:fill="CCCCFF"/>
            <w:hideMark/>
          </w:tcPr>
          <w:p w14:paraId="53BE7691"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2" w:type="dxa"/>
            <w:shd w:val="clear" w:color="auto" w:fill="CCCCFF"/>
            <w:hideMark/>
          </w:tcPr>
          <w:p w14:paraId="38E60206"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1" w:type="dxa"/>
            <w:shd w:val="clear" w:color="auto" w:fill="CCCCFF"/>
            <w:hideMark/>
          </w:tcPr>
          <w:p w14:paraId="500C7480"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12" w:type="dxa"/>
            <w:shd w:val="clear" w:color="auto" w:fill="CCCCFF"/>
          </w:tcPr>
          <w:p w14:paraId="682B98D2"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F1203A" w:rsidRPr="00957E03" w:rsidRDefault="00F1203A">
            <w:pPr>
              <w:jc w:val="center"/>
              <w:rPr>
                <w:rFonts w:ascii="Century Gothic" w:hAnsi="Century Gothic" w:cs="Arial"/>
                <w:b/>
                <w:color w:val="365F91"/>
                <w:sz w:val="20"/>
                <w:szCs w:val="20"/>
              </w:rPr>
            </w:pPr>
          </w:p>
        </w:tc>
        <w:tc>
          <w:tcPr>
            <w:tcW w:w="1411" w:type="dxa"/>
            <w:shd w:val="clear" w:color="auto" w:fill="CCCCFF"/>
            <w:hideMark/>
          </w:tcPr>
          <w:p w14:paraId="1E815511"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412" w:type="dxa"/>
            <w:shd w:val="clear" w:color="auto" w:fill="CCCCFF"/>
            <w:hideMark/>
          </w:tcPr>
          <w:p w14:paraId="2EDF4F33" w14:textId="77777777" w:rsidR="00F1203A" w:rsidRPr="00957E03" w:rsidRDefault="00F1203A">
            <w:pPr>
              <w:jc w:val="center"/>
              <w:rPr>
                <w:rFonts w:ascii="Century Gothic" w:hAnsi="Century Gothic" w:cs="Arial"/>
                <w:b/>
                <w:color w:val="365F91"/>
                <w:sz w:val="20"/>
                <w:szCs w:val="20"/>
              </w:rPr>
            </w:pPr>
            <w:r w:rsidRPr="006634DA">
              <w:rPr>
                <w:rFonts w:ascii="Century Gothic" w:hAnsi="Century Gothic" w:cs="Arial"/>
                <w:b/>
                <w:color w:val="365F91"/>
                <w:sz w:val="18"/>
                <w:szCs w:val="20"/>
              </w:rPr>
              <w:t>Healthy Relationships</w:t>
            </w:r>
          </w:p>
        </w:tc>
        <w:tc>
          <w:tcPr>
            <w:tcW w:w="1411" w:type="dxa"/>
            <w:shd w:val="clear" w:color="auto" w:fill="CCCCFF"/>
            <w:hideMark/>
          </w:tcPr>
          <w:p w14:paraId="0EF0DF99" w14:textId="77777777"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12" w:type="dxa"/>
            <w:shd w:val="clear" w:color="auto" w:fill="CCCCFF"/>
            <w:hideMark/>
          </w:tcPr>
          <w:p w14:paraId="1C919F19" w14:textId="2355BD90" w:rsidR="00F1203A" w:rsidRPr="00957E03" w:rsidRDefault="00F1203A">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411" w:type="dxa"/>
            <w:shd w:val="clear" w:color="auto" w:fill="CCCCFF"/>
            <w:hideMark/>
          </w:tcPr>
          <w:p w14:paraId="7F5C2C6B" w14:textId="1D986950" w:rsidR="00F1203A" w:rsidRPr="00957E03" w:rsidRDefault="00F1203A">
            <w:pPr>
              <w:jc w:val="center"/>
              <w:rPr>
                <w:rFonts w:ascii="Century Gothic" w:hAnsi="Century Gothic" w:cs="Arial"/>
                <w:b/>
                <w:color w:val="365F91"/>
                <w:sz w:val="20"/>
                <w:szCs w:val="20"/>
              </w:rPr>
            </w:pPr>
            <w:r w:rsidRPr="006634DA">
              <w:rPr>
                <w:rFonts w:ascii="Century Gothic" w:hAnsi="Century Gothic" w:cs="Arial"/>
                <w:b/>
                <w:color w:val="365F91"/>
                <w:sz w:val="18"/>
                <w:szCs w:val="20"/>
              </w:rPr>
              <w:t xml:space="preserve">Employability Skills and Qualifications </w:t>
            </w:r>
          </w:p>
        </w:tc>
        <w:tc>
          <w:tcPr>
            <w:tcW w:w="1412" w:type="dxa"/>
            <w:shd w:val="clear" w:color="auto" w:fill="CCCCFF"/>
          </w:tcPr>
          <w:p w14:paraId="4063E459" w14:textId="62B20902" w:rsidR="00F1203A" w:rsidRPr="00957E03" w:rsidRDefault="006634DA">
            <w:pPr>
              <w:jc w:val="center"/>
              <w:rPr>
                <w:rFonts w:ascii="Century Gothic" w:hAnsi="Century Gothic" w:cs="Arial"/>
                <w:b/>
                <w:color w:val="365F91"/>
                <w:sz w:val="20"/>
                <w:szCs w:val="20"/>
              </w:rPr>
            </w:pPr>
            <w:r>
              <w:rPr>
                <w:rFonts w:ascii="Century Gothic" w:hAnsi="Century Gothic" w:cs="Arial"/>
                <w:b/>
                <w:color w:val="365F91"/>
                <w:sz w:val="20"/>
                <w:szCs w:val="20"/>
              </w:rPr>
              <w:t>Sense of Belonging</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2137"/>
        <w:gridCol w:w="2138"/>
        <w:gridCol w:w="262"/>
        <w:gridCol w:w="2006"/>
        <w:gridCol w:w="2268"/>
        <w:gridCol w:w="263"/>
        <w:gridCol w:w="2137"/>
        <w:gridCol w:w="24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gridSpan w:val="2"/>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gridSpan w:val="3"/>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gridSpan w:val="3"/>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Functional Maths</w:t>
            </w:r>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8"/>
            <w:shd w:val="clear" w:color="auto" w:fill="FFFFFF" w:themeFill="background1"/>
          </w:tcPr>
          <w:p w14:paraId="08922D71" w14:textId="0AD60B7F" w:rsidR="000F62A5" w:rsidRPr="00957E03" w:rsidRDefault="000F62A5" w:rsidP="00862117">
            <w:pPr>
              <w:rPr>
                <w:rFonts w:ascii="Century Gothic" w:hAnsi="Century Gothic" w:cs="Arial"/>
                <w:bCs/>
                <w:color w:val="0070C0"/>
                <w:sz w:val="20"/>
                <w:szCs w:val="20"/>
                <w:lang w:eastAsia="en-GB"/>
              </w:rPr>
            </w:pPr>
            <w:r w:rsidRPr="00957E03">
              <w:rPr>
                <w:rFonts w:ascii="Century Gothic" w:hAnsi="Century Gothic" w:cs="Arial"/>
                <w:bCs/>
                <w:color w:val="0070C0"/>
                <w:sz w:val="20"/>
                <w:szCs w:val="20"/>
                <w:lang w:eastAsia="en-GB"/>
              </w:rPr>
              <w:t xml:space="preserve">Throughout their Maths learning journey, our learners will develop skills in the following areas; </w:t>
            </w:r>
          </w:p>
          <w:p w14:paraId="630BE94C" w14:textId="5D83138F"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Number</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Counting forwards and backwards, addition, subtraction, multiplication, division, fractions and place value</w:t>
            </w:r>
            <w:r w:rsidR="004C476D" w:rsidRPr="00957E03">
              <w:rPr>
                <w:rFonts w:ascii="Century Gothic" w:hAnsi="Century Gothic" w:cs="Arial"/>
                <w:color w:val="0070C0"/>
                <w:sz w:val="20"/>
                <w:szCs w:val="20"/>
                <w:lang w:eastAsia="en-GB"/>
              </w:rPr>
              <w:t>, number system</w:t>
            </w:r>
            <w:r w:rsidRPr="00957E03">
              <w:rPr>
                <w:rFonts w:ascii="Century Gothic" w:hAnsi="Century Gothic" w:cs="Arial"/>
                <w:color w:val="0070C0"/>
                <w:sz w:val="20"/>
                <w:szCs w:val="20"/>
                <w:lang w:eastAsia="en-GB"/>
              </w:rPr>
              <w:t>.</w:t>
            </w:r>
          </w:p>
          <w:p w14:paraId="7992FD79" w14:textId="7AC55820" w:rsidR="00862117" w:rsidRPr="00957E03" w:rsidRDefault="00957E03" w:rsidP="00862117">
            <w:pPr>
              <w:rPr>
                <w:rFonts w:ascii="Century Gothic" w:hAnsi="Century Gothic" w:cs="Arial"/>
                <w:color w:val="0070C0"/>
                <w:sz w:val="20"/>
                <w:szCs w:val="20"/>
                <w:lang w:eastAsia="en-GB"/>
              </w:rPr>
            </w:pPr>
            <w:r>
              <w:rPr>
                <w:rFonts w:ascii="Century Gothic" w:hAnsi="Century Gothic" w:cs="Arial"/>
                <w:b/>
                <w:bCs/>
                <w:color w:val="0070C0"/>
                <w:sz w:val="20"/>
                <w:szCs w:val="20"/>
                <w:lang w:eastAsia="en-GB"/>
              </w:rPr>
              <w:t>Measure</w:t>
            </w:r>
            <w:r w:rsidR="00862117" w:rsidRPr="00957E03">
              <w:rPr>
                <w:rFonts w:ascii="Century Gothic" w:hAnsi="Century Gothic" w:cs="Arial"/>
                <w:bCs/>
                <w:color w:val="0070C0"/>
                <w:sz w:val="20"/>
                <w:szCs w:val="20"/>
                <w:lang w:eastAsia="en-GB"/>
              </w:rPr>
              <w:t xml:space="preserve"> – </w:t>
            </w:r>
            <w:r w:rsidR="00862117" w:rsidRPr="00957E03">
              <w:rPr>
                <w:rFonts w:ascii="Century Gothic" w:hAnsi="Century Gothic" w:cs="Arial"/>
                <w:color w:val="0070C0"/>
                <w:sz w:val="20"/>
                <w:szCs w:val="20"/>
                <w:lang w:eastAsia="en-GB"/>
              </w:rPr>
              <w:t>Time, money, weight, length, capacity and temperature</w:t>
            </w:r>
          </w:p>
          <w:p w14:paraId="6BFED67C" w14:textId="7E45F003"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Geometry</w:t>
            </w:r>
            <w:r w:rsidRPr="00957E03">
              <w:rPr>
                <w:rFonts w:ascii="Century Gothic" w:hAnsi="Century Gothic" w:cs="Arial"/>
                <w:bCs/>
                <w:color w:val="0070C0"/>
                <w:sz w:val="20"/>
                <w:szCs w:val="20"/>
                <w:lang w:eastAsia="en-GB"/>
              </w:rPr>
              <w:t xml:space="preserve"> – </w:t>
            </w:r>
            <w:r w:rsidR="248ED6A1"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roperties of 2D and 3D shapes including positions and directions</w:t>
            </w:r>
          </w:p>
          <w:p w14:paraId="475F7BCE" w14:textId="77777777" w:rsidR="00862117" w:rsidRPr="00957E03" w:rsidRDefault="00862117" w:rsidP="00862117">
            <w:pPr>
              <w:rPr>
                <w:rFonts w:ascii="Century Gothic" w:hAnsi="Century Gothic" w:cs="Arial"/>
                <w:color w:val="0070C0"/>
                <w:sz w:val="20"/>
                <w:szCs w:val="20"/>
                <w:lang w:eastAsia="en-GB"/>
              </w:rPr>
            </w:pPr>
            <w:r w:rsidRPr="00957E03">
              <w:rPr>
                <w:rFonts w:ascii="Century Gothic" w:hAnsi="Century Gothic" w:cs="Arial"/>
                <w:b/>
                <w:bCs/>
                <w:color w:val="0070C0"/>
                <w:sz w:val="20"/>
                <w:szCs w:val="20"/>
                <w:lang w:eastAsia="en-GB"/>
              </w:rPr>
              <w:t>Statistics</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Carrying out surveys, interpreting data and presenting data in charts and graphs</w:t>
            </w:r>
          </w:p>
          <w:p w14:paraId="7A60D302" w14:textId="2C1F03C2"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Functional Skills</w:t>
            </w:r>
            <w:r w:rsidRPr="00957E03">
              <w:rPr>
                <w:rFonts w:ascii="Century Gothic" w:hAnsi="Century Gothic" w:cs="Arial"/>
                <w:bCs/>
                <w:color w:val="0070C0"/>
                <w:sz w:val="20"/>
                <w:szCs w:val="20"/>
                <w:lang w:eastAsia="en-GB"/>
              </w:rPr>
              <w:t xml:space="preserve"> – </w:t>
            </w:r>
            <w:r w:rsidR="158F1C46"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 xml:space="preserve">ractical </w:t>
            </w:r>
            <w:r w:rsidR="396DF635" w:rsidRPr="00957E03">
              <w:rPr>
                <w:rFonts w:ascii="Century Gothic" w:hAnsi="Century Gothic" w:cs="Arial"/>
                <w:bCs/>
                <w:color w:val="0070C0"/>
                <w:sz w:val="20"/>
                <w:szCs w:val="20"/>
                <w:lang w:eastAsia="en-GB"/>
              </w:rPr>
              <w:t>M</w:t>
            </w:r>
            <w:r w:rsidRPr="00957E03">
              <w:rPr>
                <w:rFonts w:ascii="Century Gothic" w:hAnsi="Century Gothic" w:cs="Arial"/>
                <w:bCs/>
                <w:color w:val="0070C0"/>
                <w:sz w:val="20"/>
                <w:szCs w:val="20"/>
                <w:lang w:eastAsia="en-GB"/>
              </w:rPr>
              <w:t>aths in everyday situations</w:t>
            </w:r>
            <w:r w:rsidR="0B3D783D" w:rsidRPr="00957E03">
              <w:rPr>
                <w:rFonts w:ascii="Century Gothic" w:hAnsi="Century Gothic" w:cs="Arial"/>
                <w:bCs/>
                <w:color w:val="0070C0"/>
                <w:sz w:val="20"/>
                <w:szCs w:val="20"/>
                <w:lang w:eastAsia="en-GB"/>
              </w:rPr>
              <w:t xml:space="preserve"> </w:t>
            </w:r>
            <w:r w:rsidR="004C476D" w:rsidRPr="00957E03">
              <w:rPr>
                <w:rFonts w:ascii="Century Gothic" w:hAnsi="Century Gothic" w:cs="Arial"/>
                <w:bCs/>
                <w:color w:val="0070C0"/>
                <w:sz w:val="20"/>
                <w:szCs w:val="20"/>
                <w:lang w:eastAsia="en-GB"/>
              </w:rPr>
              <w:t xml:space="preserve">throughout the curriculum. </w:t>
            </w:r>
          </w:p>
          <w:p w14:paraId="75B2CC39" w14:textId="77777777" w:rsidR="00360B71" w:rsidRPr="00957E03" w:rsidRDefault="00360B71" w:rsidP="00862117">
            <w:pPr>
              <w:rPr>
                <w:rFonts w:ascii="Century Gothic" w:hAnsi="Century Gothic" w:cs="Arial"/>
                <w:b/>
                <w:bCs/>
                <w:color w:val="0070C0"/>
                <w:sz w:val="20"/>
                <w:szCs w:val="20"/>
                <w:u w:val="single"/>
                <w:lang w:eastAsia="en-GB"/>
              </w:rPr>
            </w:pPr>
          </w:p>
          <w:p w14:paraId="45369299" w14:textId="77777777" w:rsidR="00360B71" w:rsidRPr="00957E03" w:rsidRDefault="00360B71" w:rsidP="0086211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HOME LEARNING OPPORTUNITIES</w:t>
            </w:r>
          </w:p>
          <w:p w14:paraId="6105F2AB" w14:textId="195AAC89" w:rsidR="00862117" w:rsidRPr="00957E03" w:rsidRDefault="00360B71" w:rsidP="00862117">
            <w:pPr>
              <w:rPr>
                <w:rFonts w:ascii="Century Gothic" w:hAnsi="Century Gothic" w:cs="Arial"/>
                <w:color w:val="0070C0"/>
                <w:sz w:val="20"/>
                <w:szCs w:val="20"/>
                <w:lang w:eastAsia="en-GB"/>
              </w:rPr>
            </w:pPr>
            <w:r w:rsidRPr="00957E03">
              <w:rPr>
                <w:rFonts w:ascii="Century Gothic" w:hAnsi="Century Gothic" w:cs="Arial"/>
                <w:color w:val="0070C0"/>
                <w:sz w:val="20"/>
                <w:szCs w:val="20"/>
                <w:lang w:eastAsia="en-GB"/>
              </w:rPr>
              <w:t>L</w:t>
            </w:r>
            <w:r w:rsidR="00862117" w:rsidRPr="00957E03">
              <w:rPr>
                <w:rFonts w:ascii="Century Gothic" w:hAnsi="Century Gothic" w:cs="Arial"/>
                <w:color w:val="0070C0"/>
                <w:sz w:val="20"/>
                <w:szCs w:val="20"/>
                <w:lang w:eastAsia="en-GB"/>
              </w:rPr>
              <w:t>ots of</w:t>
            </w:r>
            <w:r w:rsidR="00957E03">
              <w:rPr>
                <w:rFonts w:ascii="Century Gothic" w:hAnsi="Century Gothic" w:cs="Arial"/>
                <w:bCs/>
                <w:color w:val="0070C0"/>
                <w:sz w:val="20"/>
                <w:szCs w:val="20"/>
                <w:lang w:eastAsia="en-GB"/>
              </w:rPr>
              <w:t xml:space="preserve"> </w:t>
            </w:r>
            <w:r w:rsidR="00862117" w:rsidRPr="00957E03">
              <w:rPr>
                <w:rFonts w:ascii="Century Gothic" w:hAnsi="Century Gothic" w:cs="Arial"/>
                <w:color w:val="0070C0"/>
                <w:sz w:val="20"/>
                <w:szCs w:val="20"/>
                <w:lang w:eastAsia="en-GB"/>
              </w:rPr>
              <w:t>handling money opportunities , spending, budgeting</w:t>
            </w:r>
            <w:r w:rsidR="0051755C">
              <w:rPr>
                <w:rFonts w:ascii="Century Gothic" w:hAnsi="Century Gothic" w:cs="Arial"/>
                <w:color w:val="0070C0"/>
                <w:sz w:val="20"/>
                <w:szCs w:val="20"/>
                <w:lang w:eastAsia="en-GB"/>
              </w:rPr>
              <w:t>, cooking together</w:t>
            </w:r>
            <w:r w:rsidR="00862117" w:rsidRPr="00957E03">
              <w:rPr>
                <w:rFonts w:ascii="Century Gothic" w:hAnsi="Century Gothic" w:cs="Arial"/>
                <w:color w:val="0070C0"/>
                <w:sz w:val="20"/>
                <w:szCs w:val="20"/>
                <w:lang w:eastAsia="en-GB"/>
              </w:rPr>
              <w:t xml:space="preserve">  and saving pocket money, number based online and board games , wearing a watch and talking about time including days of the week, months and the seasons, reading timetables. </w:t>
            </w:r>
          </w:p>
          <w:p w14:paraId="434EE0E0" w14:textId="12824067" w:rsidR="00360B71" w:rsidRDefault="00862117" w:rsidP="0005600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 xml:space="preserve">Free online </w:t>
            </w:r>
            <w:r w:rsidR="7DF53FA8" w:rsidRPr="00957E03">
              <w:rPr>
                <w:rFonts w:ascii="Century Gothic" w:hAnsi="Century Gothic" w:cs="Arial"/>
                <w:b/>
                <w:bCs/>
                <w:color w:val="0070C0"/>
                <w:sz w:val="20"/>
                <w:szCs w:val="20"/>
                <w:lang w:eastAsia="en-GB"/>
              </w:rPr>
              <w:t>M</w:t>
            </w:r>
            <w:r w:rsidRPr="00957E03">
              <w:rPr>
                <w:rFonts w:ascii="Century Gothic" w:hAnsi="Century Gothic" w:cs="Arial"/>
                <w:b/>
                <w:bCs/>
                <w:color w:val="0070C0"/>
                <w:sz w:val="20"/>
                <w:szCs w:val="20"/>
                <w:lang w:eastAsia="en-GB"/>
              </w:rPr>
              <w:t xml:space="preserve">aths </w:t>
            </w:r>
            <w:r w:rsidR="00360B71" w:rsidRPr="00957E03">
              <w:rPr>
                <w:rFonts w:ascii="Century Gothic" w:hAnsi="Century Gothic" w:cs="Arial"/>
                <w:b/>
                <w:bCs/>
                <w:color w:val="0070C0"/>
                <w:sz w:val="20"/>
                <w:szCs w:val="20"/>
                <w:lang w:eastAsia="en-GB"/>
              </w:rPr>
              <w:t>games</w:t>
            </w:r>
            <w:r w:rsidR="00360B71" w:rsidRPr="00957E03">
              <w:rPr>
                <w:rFonts w:ascii="Century Gothic" w:hAnsi="Century Gothic" w:cs="Arial"/>
                <w:bCs/>
                <w:color w:val="0070C0"/>
                <w:sz w:val="20"/>
                <w:szCs w:val="20"/>
                <w:lang w:eastAsia="en-GB"/>
              </w:rPr>
              <w:t xml:space="preserve"> -</w:t>
            </w:r>
            <w:r w:rsidRPr="00957E03">
              <w:rPr>
                <w:rFonts w:ascii="Century Gothic" w:hAnsi="Century Gothic" w:cs="Arial"/>
                <w:bCs/>
                <w:color w:val="0070C0"/>
                <w:sz w:val="20"/>
                <w:szCs w:val="20"/>
                <w:lang w:eastAsia="en-GB"/>
              </w:rPr>
              <w:t xml:space="preserve"> </w:t>
            </w:r>
            <w:r w:rsidR="00056007" w:rsidRPr="00957E03">
              <w:rPr>
                <w:rFonts w:ascii="Century Gothic" w:hAnsi="Century Gothic" w:cs="Arial"/>
                <w:bCs/>
                <w:color w:val="0070C0"/>
                <w:sz w:val="20"/>
                <w:szCs w:val="20"/>
                <w:lang w:eastAsia="en-GB"/>
              </w:rPr>
              <w:t xml:space="preserve">Top Marks, Oxford Owl, </w:t>
            </w:r>
            <w:r w:rsidR="00360B71" w:rsidRPr="00957E03">
              <w:rPr>
                <w:rFonts w:ascii="Century Gothic" w:hAnsi="Century Gothic" w:cs="Arial"/>
                <w:bCs/>
                <w:color w:val="0070C0"/>
                <w:sz w:val="20"/>
                <w:szCs w:val="20"/>
                <w:lang w:eastAsia="en-GB"/>
              </w:rPr>
              <w:t>and Oak</w:t>
            </w:r>
            <w:r w:rsidR="00056007" w:rsidRPr="00957E03">
              <w:rPr>
                <w:rFonts w:ascii="Century Gothic" w:hAnsi="Century Gothic" w:cs="Arial"/>
                <w:bCs/>
                <w:color w:val="0070C0"/>
                <w:sz w:val="20"/>
                <w:szCs w:val="20"/>
                <w:lang w:eastAsia="en-GB"/>
              </w:rPr>
              <w:t xml:space="preserve"> National Academy. </w:t>
            </w:r>
          </w:p>
          <w:p w14:paraId="29ED6272" w14:textId="77777777" w:rsidR="00CD0A35" w:rsidRPr="00957E03" w:rsidRDefault="00CD0A35" w:rsidP="00056007">
            <w:pPr>
              <w:rPr>
                <w:rFonts w:ascii="Century Gothic" w:hAnsi="Century Gothic" w:cs="Arial"/>
                <w:bCs/>
                <w:color w:val="0070C0"/>
                <w:sz w:val="20"/>
                <w:szCs w:val="20"/>
                <w:lang w:eastAsia="en-GB"/>
              </w:rPr>
            </w:pPr>
          </w:p>
          <w:p w14:paraId="3CCC6EA7" w14:textId="77777777" w:rsidR="00360B71" w:rsidRPr="00957E03" w:rsidRDefault="00360B71" w:rsidP="0005600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lastRenderedPageBreak/>
              <w:t xml:space="preserve">Homework </w:t>
            </w:r>
          </w:p>
          <w:p w14:paraId="36C57B28" w14:textId="2CCC830E" w:rsidR="00862117" w:rsidRPr="00957E03" w:rsidRDefault="00360B71" w:rsidP="00056007">
            <w:pPr>
              <w:rPr>
                <w:rFonts w:ascii="Century Gothic" w:hAnsi="Century Gothic" w:cs="Arial"/>
                <w:b/>
                <w:bCs/>
                <w:color w:val="0070C0"/>
                <w:sz w:val="20"/>
                <w:szCs w:val="20"/>
                <w:lang w:eastAsia="en-GB"/>
              </w:rPr>
            </w:pPr>
            <w:r w:rsidRPr="00957E03">
              <w:rPr>
                <w:rFonts w:ascii="Century Gothic" w:hAnsi="Century Gothic" w:cs="Arial"/>
                <w:bCs/>
                <w:color w:val="0070C0"/>
                <w:sz w:val="20"/>
                <w:szCs w:val="20"/>
                <w:lang w:eastAsia="en-GB"/>
              </w:rPr>
              <w:t>We</w:t>
            </w:r>
            <w:r w:rsidR="004C476D" w:rsidRPr="00957E03">
              <w:rPr>
                <w:rFonts w:ascii="Century Gothic" w:hAnsi="Century Gothic" w:cs="Arial"/>
                <w:bCs/>
                <w:color w:val="0070C0"/>
                <w:sz w:val="20"/>
                <w:szCs w:val="20"/>
                <w:lang w:eastAsia="en-GB"/>
              </w:rPr>
              <w:t xml:space="preserve"> believe that the purpose of homework is to allow our learners to further their learning in a creative and explorative way. Homework will be set every Friday and will be due the following Friday, it will be a </w:t>
            </w:r>
            <w:r w:rsidR="00056007" w:rsidRPr="00957E03">
              <w:rPr>
                <w:rFonts w:ascii="Century Gothic" w:hAnsi="Century Gothic" w:cs="Arial"/>
                <w:bCs/>
                <w:color w:val="0070C0"/>
                <w:sz w:val="20"/>
                <w:szCs w:val="20"/>
                <w:lang w:eastAsia="en-GB"/>
              </w:rPr>
              <w:t>practical</w:t>
            </w:r>
            <w:r w:rsidR="004C476D" w:rsidRPr="00957E03">
              <w:rPr>
                <w:rFonts w:ascii="Century Gothic" w:hAnsi="Century Gothic" w:cs="Arial"/>
                <w:bCs/>
                <w:color w:val="0070C0"/>
                <w:sz w:val="20"/>
                <w:szCs w:val="20"/>
                <w:lang w:eastAsia="en-GB"/>
              </w:rPr>
              <w:t xml:space="preserve"> activity that will allow them to consolidate their learning from that week. If your child is finding it tricky to complete their homework, please do get in touch as we can support them with their homework at school.</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8"/>
            <w:shd w:val="clear" w:color="auto" w:fill="FFFFFF" w:themeFill="background1"/>
          </w:tcPr>
          <w:p w14:paraId="3D81736A" w14:textId="3DBD4526"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Our Learners will be exposed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Stories, Poetry, Non-fiction and Plays. These texts will be used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and individualised</w:t>
            </w:r>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journey,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Practise speaking on the phone by ordering a take-away or booking an appointment. </w:t>
            </w:r>
          </w:p>
          <w:p w14:paraId="0E3D09E0" w14:textId="64C6963E"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w:t>
            </w:r>
            <w:r w:rsidR="0051755C">
              <w:rPr>
                <w:rFonts w:ascii="Century Gothic" w:hAnsi="Century Gothic" w:cs="Arial"/>
                <w:bCs/>
                <w:color w:val="0070C0"/>
                <w:sz w:val="20"/>
                <w:szCs w:val="20"/>
              </w:rPr>
              <w:t xml:space="preserve"> (Newsround)</w:t>
            </w:r>
            <w:r w:rsidRPr="00957E03">
              <w:rPr>
                <w:rFonts w:ascii="Century Gothic" w:hAnsi="Century Gothic" w:cs="Arial"/>
                <w:bCs/>
                <w:color w:val="0070C0"/>
                <w:sz w:val="20"/>
                <w:szCs w:val="20"/>
              </w:rPr>
              <w:t xml:space="preserve">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timetables,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37BE3F0F" w14:textId="77777777" w:rsidR="00D224CD" w:rsidRPr="00957E03" w:rsidRDefault="00D224CD" w:rsidP="00D224CD">
            <w:pPr>
              <w:rPr>
                <w:rFonts w:ascii="Century Gothic" w:hAnsi="Century Gothic" w:cs="Arial"/>
                <w:bCs/>
                <w:color w:val="0070C0"/>
                <w:sz w:val="20"/>
                <w:szCs w:val="20"/>
                <w:u w:val="single"/>
              </w:rPr>
            </w:pPr>
          </w:p>
          <w:p w14:paraId="26DCB19D" w14:textId="77777777" w:rsidR="00360B71" w:rsidRPr="00957E03" w:rsidRDefault="00360B71" w:rsidP="00360B71">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 xml:space="preserve">Homework </w:t>
            </w:r>
          </w:p>
          <w:p w14:paraId="4D6B9B48" w14:textId="71CABC15" w:rsidR="00862117" w:rsidRPr="00957E03" w:rsidRDefault="00360B71" w:rsidP="00360B71">
            <w:pPr>
              <w:rPr>
                <w:rFonts w:ascii="Century Gothic" w:hAnsi="Century Gothic" w:cs="Arial"/>
                <w:bCs/>
                <w:color w:val="0070C0"/>
                <w:sz w:val="20"/>
                <w:szCs w:val="20"/>
                <w:u w:val="single"/>
              </w:rPr>
            </w:pPr>
            <w:r w:rsidRPr="00957E0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957E03">
              <w:rPr>
                <w:rFonts w:ascii="Century Gothic" w:hAnsi="Century Gothic" w:cs="Arial"/>
                <w:bCs/>
                <w:color w:val="0070C0"/>
                <w:sz w:val="20"/>
                <w:szCs w:val="20"/>
                <w:lang w:eastAsia="en-GB"/>
              </w:rPr>
              <w:t>written task</w:t>
            </w:r>
            <w:r w:rsidRPr="00957E0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8"/>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60CFC77C" w14:textId="4F88644A" w:rsidR="000F62A5" w:rsidRDefault="00E60A83" w:rsidP="00E60A83">
            <w:pPr>
              <w:pStyle w:val="NormalWeb"/>
              <w:spacing w:before="0" w:beforeAutospacing="0" w:after="0" w:afterAutospacing="0"/>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 xml:space="preserve">HOME RESOURCES </w:t>
            </w:r>
          </w:p>
          <w:p w14:paraId="6BEAA3D0" w14:textId="1B9F16E8" w:rsidR="00CD0A35" w:rsidRDefault="00CD0A35" w:rsidP="00CD0A35">
            <w:pPr>
              <w:pStyle w:val="NormalWeb"/>
              <w:spacing w:before="0" w:beforeAutospacing="0" w:after="0" w:afterAutospacing="0"/>
              <w:rPr>
                <w:rFonts w:ascii="Century Gothic" w:hAnsi="Century Gothic" w:cs="Arial"/>
                <w:color w:val="0070C0"/>
                <w:sz w:val="20"/>
                <w:szCs w:val="20"/>
              </w:rPr>
            </w:pPr>
            <w:r w:rsidRPr="00CD0A35">
              <w:rPr>
                <w:rFonts w:ascii="Century Gothic" w:hAnsi="Century Gothic" w:cs="Arial"/>
                <w:color w:val="0070C0"/>
                <w:sz w:val="20"/>
                <w:szCs w:val="20"/>
              </w:rPr>
              <w:t>Touch Typing Practise – BBC Dance Mat</w:t>
            </w:r>
          </w:p>
          <w:p w14:paraId="413E78C1" w14:textId="7DDD7C64" w:rsidR="00CD0A35" w:rsidRDefault="0053037D" w:rsidP="00CD0A35">
            <w:pPr>
              <w:pStyle w:val="NormalWeb"/>
              <w:spacing w:before="0" w:beforeAutospacing="0" w:after="0" w:afterAutospacing="0"/>
              <w:rPr>
                <w:rFonts w:ascii="Century Gothic" w:hAnsi="Century Gothic" w:cs="Arial"/>
                <w:color w:val="0070C0"/>
                <w:sz w:val="20"/>
                <w:szCs w:val="20"/>
              </w:rPr>
            </w:pPr>
            <w:r>
              <w:rPr>
                <w:rFonts w:ascii="Century Gothic" w:hAnsi="Century Gothic" w:cs="Arial"/>
                <w:color w:val="0070C0"/>
                <w:sz w:val="20"/>
                <w:szCs w:val="20"/>
              </w:rPr>
              <w:t>Microsoft Powerpoint – make</w:t>
            </w:r>
            <w:r w:rsidR="00CD0A35">
              <w:rPr>
                <w:rFonts w:ascii="Century Gothic" w:hAnsi="Century Gothic" w:cs="Arial"/>
                <w:color w:val="0070C0"/>
                <w:sz w:val="20"/>
                <w:szCs w:val="20"/>
              </w:rPr>
              <w:t xml:space="preserve"> Powerpoints on ar</w:t>
            </w:r>
            <w:r w:rsidR="009C574F">
              <w:rPr>
                <w:rFonts w:ascii="Century Gothic" w:hAnsi="Century Gothic" w:cs="Arial"/>
                <w:color w:val="0070C0"/>
                <w:sz w:val="20"/>
                <w:szCs w:val="20"/>
              </w:rPr>
              <w:t>ea</w:t>
            </w:r>
            <w:r>
              <w:rPr>
                <w:rFonts w:ascii="Century Gothic" w:hAnsi="Century Gothic" w:cs="Arial"/>
                <w:color w:val="0070C0"/>
                <w:sz w:val="20"/>
                <w:szCs w:val="20"/>
              </w:rPr>
              <w:t>s of interest and then present</w:t>
            </w:r>
            <w:r w:rsidR="009C574F">
              <w:rPr>
                <w:rFonts w:ascii="Century Gothic" w:hAnsi="Century Gothic" w:cs="Arial"/>
                <w:color w:val="0070C0"/>
                <w:sz w:val="20"/>
                <w:szCs w:val="20"/>
              </w:rPr>
              <w:t xml:space="preserve"> them </w:t>
            </w:r>
            <w:r w:rsidR="00CD0A35">
              <w:rPr>
                <w:rFonts w:ascii="Century Gothic" w:hAnsi="Century Gothic" w:cs="Arial"/>
                <w:color w:val="0070C0"/>
                <w:sz w:val="20"/>
                <w:szCs w:val="20"/>
              </w:rPr>
              <w:t>to family.</w:t>
            </w:r>
          </w:p>
          <w:p w14:paraId="60CA1BC7" w14:textId="318E4E52" w:rsidR="00CD0A35" w:rsidRPr="00CD0A35" w:rsidRDefault="00CD0A35" w:rsidP="00CD0A35">
            <w:pPr>
              <w:pStyle w:val="NormalWeb"/>
              <w:spacing w:before="0" w:beforeAutospacing="0" w:after="0" w:afterAutospacing="0"/>
              <w:rPr>
                <w:rFonts w:ascii="Century Gothic" w:hAnsi="Century Gothic" w:cs="Arial"/>
                <w:color w:val="0070C0"/>
                <w:sz w:val="20"/>
                <w:szCs w:val="20"/>
              </w:rPr>
            </w:pPr>
            <w:r>
              <w:rPr>
                <w:rFonts w:ascii="Century Gothic" w:hAnsi="Century Gothic" w:cs="Arial"/>
                <w:color w:val="0070C0"/>
                <w:sz w:val="20"/>
                <w:szCs w:val="20"/>
              </w:rPr>
              <w:t>With support and guidance research ‘Our World’ topics and then share research with teacher.</w:t>
            </w:r>
          </w:p>
          <w:p w14:paraId="5C4251A1" w14:textId="0B143274"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p>
          <w:p w14:paraId="772A35B4" w14:textId="21FD07C8" w:rsidR="0051755C" w:rsidRPr="00957E03" w:rsidRDefault="000F62A5" w:rsidP="00CD0A3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CD0A35">
              <w:rPr>
                <w:rFonts w:ascii="Century Gothic" w:hAnsi="Century Gothic" w:cs="Arial"/>
                <w:color w:val="0070C0"/>
                <w:sz w:val="20"/>
                <w:szCs w:val="20"/>
              </w:rPr>
              <w:t>to support and guide parents regarding keeping happy and safe online.</w:t>
            </w:r>
          </w:p>
        </w:tc>
      </w:tr>
      <w:tr w:rsidR="00A348C1" w:rsidRPr="00AB2264" w14:paraId="5548914E" w14:textId="77777777" w:rsidTr="2ACEE057">
        <w:trPr>
          <w:trHeight w:val="847"/>
        </w:trPr>
        <w:tc>
          <w:tcPr>
            <w:tcW w:w="1840" w:type="dxa"/>
            <w:vMerge w:val="restart"/>
            <w:shd w:val="clear" w:color="auto" w:fill="D9D9D9" w:themeFill="background1" w:themeFillShade="D9"/>
          </w:tcPr>
          <w:p w14:paraId="635102DA" w14:textId="77777777" w:rsidR="00A348C1" w:rsidRPr="00957E03" w:rsidRDefault="00A348C1"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A348C1" w:rsidRPr="00957E03" w:rsidRDefault="00A348C1" w:rsidP="00E60A83">
            <w:pPr>
              <w:jc w:val="center"/>
              <w:rPr>
                <w:rFonts w:ascii="Century Gothic" w:hAnsi="Century Gothic" w:cs="Arial"/>
                <w:b/>
                <w:color w:val="0070C0"/>
                <w:sz w:val="20"/>
                <w:szCs w:val="20"/>
              </w:rPr>
            </w:pPr>
          </w:p>
        </w:tc>
        <w:tc>
          <w:tcPr>
            <w:tcW w:w="13611" w:type="dxa"/>
            <w:gridSpan w:val="8"/>
          </w:tcPr>
          <w:p w14:paraId="1779BDF7" w14:textId="1794CB80" w:rsidR="00A348C1" w:rsidRDefault="00A348C1" w:rsidP="00A348C1">
            <w:pPr>
              <w:rPr>
                <w:rFonts w:ascii="Century Gothic" w:hAnsi="Century Gothic" w:cs="Arial"/>
                <w:bCs/>
                <w:color w:val="0070C0"/>
                <w:sz w:val="20"/>
                <w:szCs w:val="20"/>
              </w:rPr>
            </w:pPr>
            <w:r w:rsidRPr="00957E03">
              <w:rPr>
                <w:rFonts w:ascii="Century Gothic" w:hAnsi="Century Gothic" w:cs="Arial"/>
                <w:bCs/>
                <w:color w:val="0070C0"/>
                <w:sz w:val="20"/>
                <w:szCs w:val="20"/>
              </w:rPr>
              <w:t>As part of their Citizenship learning journey, our learners will investigate the real meaning of Citizenship</w:t>
            </w:r>
            <w:r>
              <w:rPr>
                <w:rFonts w:ascii="Century Gothic" w:hAnsi="Century Gothic" w:cs="Arial"/>
                <w:bCs/>
                <w:color w:val="0070C0"/>
                <w:sz w:val="20"/>
                <w:szCs w:val="20"/>
              </w:rPr>
              <w:t xml:space="preserve">, each term will have a specific focus. Please see below some examples of what will be covered. </w:t>
            </w:r>
          </w:p>
          <w:p w14:paraId="3E0F3C01" w14:textId="37CEE6D1" w:rsidR="00A348C1" w:rsidRPr="00957E03" w:rsidRDefault="00A348C1" w:rsidP="00A348C1">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 </w:t>
            </w:r>
          </w:p>
        </w:tc>
      </w:tr>
      <w:tr w:rsidR="00A348C1" w:rsidRPr="00AB2264" w14:paraId="4CDF3891" w14:textId="77777777" w:rsidTr="009C129A">
        <w:trPr>
          <w:trHeight w:val="847"/>
        </w:trPr>
        <w:tc>
          <w:tcPr>
            <w:tcW w:w="1840" w:type="dxa"/>
            <w:vMerge/>
            <w:shd w:val="clear" w:color="auto" w:fill="D9D9D9" w:themeFill="background1" w:themeFillShade="D9"/>
          </w:tcPr>
          <w:p w14:paraId="3AAF8051" w14:textId="77777777" w:rsidR="00A348C1" w:rsidRPr="00957E03" w:rsidRDefault="00A348C1" w:rsidP="00E60A83">
            <w:pPr>
              <w:jc w:val="center"/>
              <w:rPr>
                <w:rFonts w:ascii="Century Gothic" w:hAnsi="Century Gothic" w:cs="Arial"/>
                <w:b/>
                <w:color w:val="0070C0"/>
                <w:sz w:val="20"/>
                <w:szCs w:val="20"/>
              </w:rPr>
            </w:pPr>
          </w:p>
        </w:tc>
        <w:tc>
          <w:tcPr>
            <w:tcW w:w="4537" w:type="dxa"/>
            <w:gridSpan w:val="3"/>
          </w:tcPr>
          <w:p w14:paraId="4840E1E3" w14:textId="40A24480" w:rsidR="00A348C1" w:rsidRDefault="00A348C1" w:rsidP="00A348C1">
            <w:pPr>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t>Autumn – Discussion</w:t>
            </w:r>
          </w:p>
          <w:p w14:paraId="56636612" w14:textId="77777777" w:rsidR="00A348C1" w:rsidRDefault="00A348C1" w:rsidP="00A348C1">
            <w:pPr>
              <w:jc w:val="center"/>
              <w:rPr>
                <w:rFonts w:ascii="Century Gothic" w:hAnsi="Century Gothic" w:cs="Arial"/>
                <w:b/>
                <w:bCs/>
                <w:color w:val="0070C0"/>
                <w:sz w:val="20"/>
                <w:szCs w:val="20"/>
                <w:u w:val="single"/>
              </w:rPr>
            </w:pPr>
          </w:p>
          <w:p w14:paraId="49E05EBB"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What is Active Citizenship? </w:t>
            </w:r>
          </w:p>
          <w:p w14:paraId="3F9F1B94" w14:textId="77777777" w:rsidR="00A348C1" w:rsidRPr="00A348C1" w:rsidRDefault="00A348C1" w:rsidP="00A348C1">
            <w:pPr>
              <w:jc w:val="center"/>
              <w:rPr>
                <w:rFonts w:ascii="Century Gothic" w:hAnsi="Century Gothic" w:cs="Arial"/>
                <w:bCs/>
                <w:color w:val="0070C0"/>
                <w:sz w:val="20"/>
                <w:szCs w:val="20"/>
              </w:rPr>
            </w:pPr>
          </w:p>
          <w:p w14:paraId="55F1C8F7"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News and current events – watch the news, how to source the news, responding to news – debate etc. </w:t>
            </w:r>
          </w:p>
          <w:p w14:paraId="37B7A185"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Where to find news – how do we know it is reliable?</w:t>
            </w:r>
          </w:p>
          <w:p w14:paraId="1ABC337A"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Name those in their local community – who is in their class </w:t>
            </w:r>
          </w:p>
          <w:p w14:paraId="410F7FB9" w14:textId="77777777" w:rsidR="00A348C1" w:rsidRPr="00A348C1" w:rsidRDefault="00A348C1" w:rsidP="00A348C1">
            <w:pPr>
              <w:jc w:val="center"/>
              <w:rPr>
                <w:rFonts w:ascii="Century Gothic" w:hAnsi="Century Gothic" w:cs="Arial"/>
                <w:bCs/>
                <w:color w:val="0070C0"/>
                <w:sz w:val="20"/>
                <w:szCs w:val="20"/>
              </w:rPr>
            </w:pPr>
          </w:p>
          <w:p w14:paraId="75866D24" w14:textId="0AA3C316" w:rsidR="00A348C1" w:rsidRPr="00A348C1" w:rsidRDefault="00A348C1" w:rsidP="00A348C1">
            <w:pPr>
              <w:jc w:val="center"/>
              <w:rPr>
                <w:rFonts w:ascii="Century Gothic" w:hAnsi="Century Gothic" w:cs="Arial"/>
                <w:b/>
                <w:bCs/>
                <w:color w:val="0070C0"/>
                <w:sz w:val="20"/>
                <w:szCs w:val="20"/>
                <w:u w:val="single"/>
              </w:rPr>
            </w:pPr>
            <w:r w:rsidRPr="00A348C1">
              <w:rPr>
                <w:rFonts w:ascii="Century Gothic" w:hAnsi="Century Gothic" w:cs="Arial"/>
                <w:bCs/>
                <w:color w:val="0070C0"/>
                <w:sz w:val="20"/>
                <w:szCs w:val="20"/>
              </w:rPr>
              <w:t>Discussion – ask for more information to aid understanding, how to discuss the news, share opinions about the news, explain something that happened on the news, sequence a news event, contribute to group discussions</w:t>
            </w:r>
          </w:p>
        </w:tc>
        <w:tc>
          <w:tcPr>
            <w:tcW w:w="4537" w:type="dxa"/>
            <w:gridSpan w:val="3"/>
          </w:tcPr>
          <w:p w14:paraId="6F8C88CC" w14:textId="77777777" w:rsidR="00A348C1" w:rsidRDefault="00A348C1" w:rsidP="00A348C1">
            <w:pPr>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lastRenderedPageBreak/>
              <w:t>Spring – Knowing your Local Area</w:t>
            </w:r>
          </w:p>
          <w:p w14:paraId="7C7BAC43" w14:textId="77777777" w:rsidR="00A348C1" w:rsidRDefault="00A348C1" w:rsidP="00A348C1">
            <w:pPr>
              <w:jc w:val="center"/>
              <w:rPr>
                <w:rFonts w:ascii="Century Gothic" w:hAnsi="Century Gothic" w:cs="Arial"/>
                <w:b/>
                <w:bCs/>
                <w:color w:val="0070C0"/>
                <w:sz w:val="20"/>
                <w:szCs w:val="20"/>
                <w:u w:val="single"/>
              </w:rPr>
            </w:pPr>
          </w:p>
          <w:p w14:paraId="7E28BB98"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Identify local buildings and their uses. </w:t>
            </w:r>
          </w:p>
          <w:p w14:paraId="7BB1BA77"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lastRenderedPageBreak/>
              <w:t xml:space="preserve">Name areas in which learners live. What is in their local areas? Share. </w:t>
            </w:r>
          </w:p>
          <w:p w14:paraId="6C4B57FF"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Identify groups within the community. Who makes up the community? </w:t>
            </w:r>
          </w:p>
          <w:p w14:paraId="217BB9B7"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Identify community groups which might be of interest to the learner ( they could look into after school enrichments, interview Planet Soccer to find out what clubs they run outside of school etc). </w:t>
            </w:r>
          </w:p>
          <w:p w14:paraId="411605B3" w14:textId="2290607F" w:rsidR="00A348C1" w:rsidRPr="00A348C1" w:rsidRDefault="00A348C1" w:rsidP="00A348C1">
            <w:pPr>
              <w:jc w:val="center"/>
              <w:rPr>
                <w:rFonts w:ascii="Century Gothic" w:hAnsi="Century Gothic" w:cs="Arial"/>
                <w:b/>
                <w:bCs/>
                <w:color w:val="0070C0"/>
                <w:sz w:val="20"/>
                <w:szCs w:val="20"/>
                <w:u w:val="single"/>
              </w:rPr>
            </w:pPr>
            <w:r w:rsidRPr="00A348C1">
              <w:rPr>
                <w:rFonts w:ascii="Century Gothic" w:hAnsi="Century Gothic" w:cs="Arial"/>
                <w:bCs/>
                <w:color w:val="0070C0"/>
                <w:sz w:val="20"/>
                <w:szCs w:val="20"/>
              </w:rPr>
              <w:t>Participate in a positive activity to benefit a community.</w:t>
            </w:r>
          </w:p>
        </w:tc>
        <w:tc>
          <w:tcPr>
            <w:tcW w:w="4537" w:type="dxa"/>
            <w:gridSpan w:val="2"/>
          </w:tcPr>
          <w:p w14:paraId="26BD4648" w14:textId="77777777" w:rsidR="00A348C1" w:rsidRDefault="00A348C1" w:rsidP="00A348C1">
            <w:pPr>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lastRenderedPageBreak/>
              <w:t>Summer – Recycling and managing waste</w:t>
            </w:r>
          </w:p>
          <w:p w14:paraId="22BDC977" w14:textId="77777777" w:rsidR="00A348C1" w:rsidRDefault="00A348C1" w:rsidP="00A348C1">
            <w:pPr>
              <w:jc w:val="center"/>
              <w:rPr>
                <w:rFonts w:ascii="Century Gothic" w:hAnsi="Century Gothic" w:cs="Arial"/>
                <w:b/>
                <w:bCs/>
                <w:color w:val="0070C0"/>
                <w:sz w:val="20"/>
                <w:szCs w:val="20"/>
                <w:u w:val="single"/>
              </w:rPr>
            </w:pPr>
          </w:p>
          <w:p w14:paraId="066E3732"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Identify different packaging materials </w:t>
            </w:r>
          </w:p>
          <w:p w14:paraId="4D48376E"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lastRenderedPageBreak/>
              <w:t xml:space="preserve">Identify items for recycling </w:t>
            </w:r>
          </w:p>
          <w:p w14:paraId="66834EA0" w14:textId="77777777"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 xml:space="preserve">Identify appropriate bins for recycling </w:t>
            </w:r>
          </w:p>
          <w:p w14:paraId="79DA759E" w14:textId="566C3DE5" w:rsidR="00A348C1" w:rsidRPr="00A348C1" w:rsidRDefault="00A348C1" w:rsidP="00A348C1">
            <w:pPr>
              <w:jc w:val="center"/>
              <w:rPr>
                <w:rFonts w:ascii="Century Gothic" w:hAnsi="Century Gothic" w:cs="Arial"/>
                <w:bCs/>
                <w:color w:val="0070C0"/>
                <w:sz w:val="20"/>
                <w:szCs w:val="20"/>
              </w:rPr>
            </w:pPr>
            <w:r w:rsidRPr="00A348C1">
              <w:rPr>
                <w:rFonts w:ascii="Century Gothic" w:hAnsi="Century Gothic" w:cs="Arial"/>
                <w:bCs/>
                <w:color w:val="0070C0"/>
                <w:sz w:val="20"/>
                <w:szCs w:val="20"/>
              </w:rPr>
              <w:t>Suggest ways to reduce own recycling</w:t>
            </w: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Our World</w:t>
            </w:r>
          </w:p>
        </w:tc>
        <w:tc>
          <w:tcPr>
            <w:tcW w:w="13611" w:type="dxa"/>
            <w:gridSpan w:val="8"/>
          </w:tcPr>
          <w:p w14:paraId="77967562" w14:textId="4EE60168" w:rsidR="00F12D97" w:rsidRPr="00957E03" w:rsidRDefault="00F12D97" w:rsidP="00A348C1">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Through the delivery of Our World which i</w:t>
            </w:r>
            <w:r w:rsidR="00A348C1">
              <w:rPr>
                <w:rFonts w:ascii="Century Gothic" w:eastAsia="Arial" w:hAnsi="Century Gothic" w:cs="Arial"/>
                <w:bCs/>
                <w:color w:val="0070C0"/>
                <w:sz w:val="20"/>
                <w:szCs w:val="20"/>
              </w:rPr>
              <w:t>ncorporates History and Geography</w:t>
            </w:r>
            <w:r w:rsidRPr="00957E03">
              <w:rPr>
                <w:rFonts w:ascii="Century Gothic" w:eastAsia="Arial" w:hAnsi="Century Gothic" w:cs="Arial"/>
                <w:bCs/>
                <w:color w:val="0070C0"/>
                <w:sz w:val="20"/>
                <w:szCs w:val="20"/>
              </w:rPr>
              <w:t>.  Our aim is to encourage curiosity and creativity in our learners and provide them with real life opportunities</w:t>
            </w:r>
            <w:r w:rsidR="00A348C1">
              <w:rPr>
                <w:rFonts w:ascii="Century Gothic" w:eastAsia="Arial" w:hAnsi="Century Gothic" w:cs="Arial"/>
                <w:bCs/>
                <w:color w:val="0070C0"/>
                <w:sz w:val="20"/>
                <w:szCs w:val="20"/>
              </w:rPr>
              <w:t xml:space="preserve"> for discovery and exploration. </w:t>
            </w:r>
            <w:r w:rsidRPr="00957E03">
              <w:rPr>
                <w:rFonts w:ascii="Century Gothic" w:eastAsia="Arial" w:hAnsi="Century Gothic" w:cs="Arial"/>
                <w:bCs/>
                <w:color w:val="0070C0"/>
                <w:sz w:val="20"/>
                <w:szCs w:val="20"/>
              </w:rPr>
              <w:t xml:space="preserve">This project-based approach supports our learners to develop all of their Learning Muscles.  </w:t>
            </w:r>
          </w:p>
        </w:tc>
      </w:tr>
      <w:tr w:rsidR="00F12D97" w:rsidRPr="00AB2264"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gridSpan w:val="2"/>
          </w:tcPr>
          <w:p w14:paraId="0E95DDBB" w14:textId="0814774B"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Movement and Migration</w:t>
            </w:r>
          </w:p>
          <w:p w14:paraId="3FBFEEDA" w14:textId="413AE947" w:rsidR="00F12D97" w:rsidRPr="00957E03" w:rsidRDefault="00F12D97" w:rsidP="00F12D97">
            <w:pPr>
              <w:spacing w:line="257" w:lineRule="auto"/>
              <w:jc w:val="center"/>
              <w:rPr>
                <w:rFonts w:ascii="Century Gothic" w:eastAsia="Arial" w:hAnsi="Century Gothic" w:cs="Arial"/>
                <w:b/>
                <w:bCs/>
                <w:color w:val="0070C0"/>
                <w:sz w:val="20"/>
                <w:szCs w:val="20"/>
                <w:u w:val="single"/>
              </w:rPr>
            </w:pPr>
          </w:p>
          <w:p w14:paraId="0C141898" w14:textId="31051EDF" w:rsidR="00F12D97" w:rsidRPr="00957E03" w:rsidRDefault="00F12D97"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425438B" w14:textId="77777777" w:rsidR="00F12D97" w:rsidRPr="00957E03" w:rsidRDefault="00F12D97" w:rsidP="000D017E">
            <w:pPr>
              <w:spacing w:line="257" w:lineRule="auto"/>
              <w:rPr>
                <w:rFonts w:ascii="Century Gothic" w:eastAsia="Arial" w:hAnsi="Century Gothic" w:cs="Arial"/>
                <w:bCs/>
                <w:color w:val="0070C0"/>
                <w:sz w:val="20"/>
                <w:szCs w:val="20"/>
              </w:rPr>
            </w:pPr>
          </w:p>
          <w:p w14:paraId="08D09B29" w14:textId="77777777" w:rsidR="00737059" w:rsidRPr="00A348C1" w:rsidRDefault="00A348C1" w:rsidP="00A348C1">
            <w:pPr>
              <w:pStyle w:val="ListParagraph"/>
              <w:numPr>
                <w:ilvl w:val="0"/>
                <w:numId w:val="8"/>
              </w:numPr>
              <w:spacing w:line="257" w:lineRule="auto"/>
              <w:rPr>
                <w:rFonts w:ascii="Century Gothic" w:eastAsia="Arial" w:hAnsi="Century Gothic" w:cs="Arial"/>
                <w:bCs/>
                <w:color w:val="0070C0"/>
                <w:sz w:val="20"/>
                <w:szCs w:val="20"/>
              </w:rPr>
            </w:pPr>
            <w:r w:rsidRPr="00A348C1">
              <w:rPr>
                <w:rFonts w:ascii="Century Gothic" w:eastAsia="Arial" w:hAnsi="Century Gothic" w:cs="Arial"/>
                <w:bCs/>
                <w:color w:val="0070C0"/>
                <w:sz w:val="20"/>
                <w:szCs w:val="20"/>
              </w:rPr>
              <w:t>The Windrush Generation</w:t>
            </w:r>
          </w:p>
          <w:p w14:paraId="7F9A0D33" w14:textId="77777777" w:rsidR="00A348C1" w:rsidRPr="00A348C1" w:rsidRDefault="00A348C1" w:rsidP="00A348C1">
            <w:pPr>
              <w:pStyle w:val="ListParagraph"/>
              <w:numPr>
                <w:ilvl w:val="0"/>
                <w:numId w:val="8"/>
              </w:numPr>
              <w:spacing w:line="257" w:lineRule="auto"/>
              <w:rPr>
                <w:rFonts w:ascii="Century Gothic" w:eastAsia="Arial" w:hAnsi="Century Gothic" w:cs="Arial"/>
                <w:bCs/>
                <w:color w:val="0070C0"/>
                <w:sz w:val="20"/>
                <w:szCs w:val="20"/>
              </w:rPr>
            </w:pPr>
            <w:r w:rsidRPr="00A348C1">
              <w:rPr>
                <w:rFonts w:ascii="Century Gothic" w:eastAsia="Arial" w:hAnsi="Century Gothic" w:cs="Arial"/>
                <w:bCs/>
                <w:color w:val="0070C0"/>
                <w:sz w:val="20"/>
                <w:szCs w:val="20"/>
              </w:rPr>
              <w:t>Cranleigh Local Area Study</w:t>
            </w:r>
          </w:p>
          <w:p w14:paraId="047FACB4" w14:textId="1B595E36" w:rsidR="00A348C1" w:rsidRPr="00A348C1" w:rsidRDefault="00A348C1" w:rsidP="00213FE8">
            <w:pPr>
              <w:pStyle w:val="ListParagraph"/>
              <w:numPr>
                <w:ilvl w:val="0"/>
                <w:numId w:val="8"/>
              </w:numPr>
              <w:spacing w:line="257" w:lineRule="auto"/>
              <w:rPr>
                <w:rFonts w:ascii="Century Gothic" w:eastAsia="Arial" w:hAnsi="Century Gothic" w:cs="Arial"/>
                <w:bCs/>
                <w:color w:val="0070C0"/>
                <w:sz w:val="20"/>
                <w:szCs w:val="20"/>
              </w:rPr>
            </w:pPr>
            <w:r w:rsidRPr="00A348C1">
              <w:rPr>
                <w:rFonts w:ascii="Century Gothic" w:eastAsia="Arial" w:hAnsi="Century Gothic" w:cs="Arial"/>
                <w:bCs/>
                <w:color w:val="0070C0"/>
                <w:sz w:val="20"/>
                <w:szCs w:val="20"/>
              </w:rPr>
              <w:t>Natural Disasters</w:t>
            </w:r>
          </w:p>
          <w:p w14:paraId="308A5CFD" w14:textId="129B3277" w:rsidR="00A348C1" w:rsidRPr="00A348C1" w:rsidRDefault="00A348C1" w:rsidP="00A348C1">
            <w:pPr>
              <w:pStyle w:val="ListParagraph"/>
              <w:numPr>
                <w:ilvl w:val="0"/>
                <w:numId w:val="8"/>
              </w:numPr>
              <w:spacing w:line="257" w:lineRule="auto"/>
              <w:rPr>
                <w:rFonts w:ascii="Century Gothic" w:eastAsia="Arial" w:hAnsi="Century Gothic" w:cs="Arial"/>
                <w:bCs/>
                <w:color w:val="0070C0"/>
                <w:sz w:val="20"/>
                <w:szCs w:val="20"/>
              </w:rPr>
            </w:pPr>
            <w:r>
              <w:rPr>
                <w:rFonts w:ascii="Century Gothic" w:eastAsia="Arial" w:hAnsi="Century Gothic" w:cs="Arial"/>
                <w:bCs/>
                <w:color w:val="0070C0"/>
                <w:sz w:val="20"/>
                <w:szCs w:val="20"/>
              </w:rPr>
              <w:t>Animal migration</w:t>
            </w:r>
          </w:p>
          <w:p w14:paraId="17EFA77B" w14:textId="58861BD4" w:rsidR="00A348C1" w:rsidRPr="00A348C1" w:rsidRDefault="00A348C1" w:rsidP="00A348C1">
            <w:pPr>
              <w:pStyle w:val="ListParagraph"/>
              <w:numPr>
                <w:ilvl w:val="0"/>
                <w:numId w:val="8"/>
              </w:numPr>
              <w:spacing w:line="257" w:lineRule="auto"/>
              <w:rPr>
                <w:rFonts w:ascii="Century Gothic" w:eastAsia="Arial" w:hAnsi="Century Gothic" w:cs="Arial"/>
                <w:b/>
                <w:bCs/>
                <w:color w:val="0070C0"/>
                <w:sz w:val="20"/>
                <w:szCs w:val="20"/>
              </w:rPr>
            </w:pPr>
            <w:r w:rsidRPr="00A348C1">
              <w:rPr>
                <w:rFonts w:ascii="Century Gothic" w:eastAsia="Arial" w:hAnsi="Century Gothic" w:cs="Arial"/>
                <w:bCs/>
                <w:color w:val="0070C0"/>
                <w:sz w:val="20"/>
                <w:szCs w:val="20"/>
              </w:rPr>
              <w:t>Infrastructure</w:t>
            </w:r>
          </w:p>
        </w:tc>
        <w:tc>
          <w:tcPr>
            <w:tcW w:w="4536" w:type="dxa"/>
            <w:gridSpan w:val="3"/>
          </w:tcPr>
          <w:p w14:paraId="6D2E1B4A" w14:textId="0F5BE20E" w:rsidR="0005751B" w:rsidRDefault="00A348C1" w:rsidP="0005751B">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Food of the Gods</w:t>
            </w:r>
          </w:p>
          <w:p w14:paraId="52FBFDF0" w14:textId="77777777" w:rsidR="00A348C1" w:rsidRPr="00957E03" w:rsidRDefault="00A348C1" w:rsidP="0005751B">
            <w:pPr>
              <w:spacing w:line="257" w:lineRule="auto"/>
              <w:jc w:val="center"/>
              <w:rPr>
                <w:rFonts w:ascii="Century Gothic" w:eastAsia="Arial" w:hAnsi="Century Gothic" w:cs="Arial"/>
                <w:b/>
                <w:bCs/>
                <w:color w:val="0070C0"/>
                <w:sz w:val="20"/>
                <w:szCs w:val="20"/>
                <w:u w:val="single"/>
              </w:rPr>
            </w:pPr>
          </w:p>
          <w:p w14:paraId="1CD9D41B" w14:textId="77777777" w:rsidR="0005751B" w:rsidRPr="00957E03" w:rsidRDefault="0005751B" w:rsidP="0005751B">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6BAACAC6" w14:textId="77777777" w:rsidR="0005751B" w:rsidRPr="00957E03" w:rsidRDefault="0005751B" w:rsidP="0005751B">
            <w:pPr>
              <w:spacing w:line="257" w:lineRule="auto"/>
              <w:jc w:val="center"/>
              <w:rPr>
                <w:rFonts w:ascii="Century Gothic" w:eastAsia="Arial" w:hAnsi="Century Gothic" w:cs="Arial"/>
                <w:bCs/>
                <w:color w:val="0070C0"/>
                <w:sz w:val="20"/>
                <w:szCs w:val="20"/>
                <w:u w:val="single"/>
              </w:rPr>
            </w:pPr>
          </w:p>
          <w:p w14:paraId="75C89969" w14:textId="77777777" w:rsidR="00737059" w:rsidRPr="00A348C1" w:rsidRDefault="00A348C1" w:rsidP="00A348C1">
            <w:pPr>
              <w:pStyle w:val="ListParagraph"/>
              <w:numPr>
                <w:ilvl w:val="0"/>
                <w:numId w:val="9"/>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Fairtrade chocolate</w:t>
            </w:r>
          </w:p>
          <w:p w14:paraId="7D33BC61" w14:textId="77777777" w:rsidR="00A348C1" w:rsidRPr="00A348C1" w:rsidRDefault="00A348C1" w:rsidP="00A348C1">
            <w:pPr>
              <w:pStyle w:val="ListParagraph"/>
              <w:numPr>
                <w:ilvl w:val="0"/>
                <w:numId w:val="9"/>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Ancient Aztecs</w:t>
            </w:r>
          </w:p>
          <w:p w14:paraId="6047371C" w14:textId="77777777" w:rsidR="00A348C1" w:rsidRPr="00A348C1" w:rsidRDefault="00A348C1" w:rsidP="00A348C1">
            <w:pPr>
              <w:pStyle w:val="ListParagraph"/>
              <w:numPr>
                <w:ilvl w:val="0"/>
                <w:numId w:val="9"/>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 xml:space="preserve">Ancient Mayans </w:t>
            </w:r>
          </w:p>
          <w:p w14:paraId="182FE144" w14:textId="77777777" w:rsidR="00A348C1" w:rsidRPr="00213FE8" w:rsidRDefault="00A348C1" w:rsidP="00A348C1">
            <w:pPr>
              <w:pStyle w:val="ListParagraph"/>
              <w:numPr>
                <w:ilvl w:val="0"/>
                <w:numId w:val="9"/>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 xml:space="preserve">Chocolate as currency </w:t>
            </w:r>
          </w:p>
          <w:p w14:paraId="5FF8D4E0" w14:textId="48E7136D" w:rsidR="00213FE8" w:rsidRPr="00A348C1" w:rsidRDefault="00213FE8" w:rsidP="00A348C1">
            <w:pPr>
              <w:pStyle w:val="ListParagraph"/>
              <w:numPr>
                <w:ilvl w:val="0"/>
                <w:numId w:val="9"/>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 xml:space="preserve">Movement of food around the world </w:t>
            </w:r>
          </w:p>
        </w:tc>
        <w:tc>
          <w:tcPr>
            <w:tcW w:w="4800" w:type="dxa"/>
            <w:gridSpan w:val="3"/>
          </w:tcPr>
          <w:p w14:paraId="7C3EB6DE" w14:textId="196EB7A1" w:rsidR="0005751B" w:rsidRPr="00957E03" w:rsidRDefault="00213FE8" w:rsidP="0005751B">
            <w:pPr>
              <w:spacing w:line="257" w:lineRule="auto"/>
              <w:jc w:val="center"/>
              <w:rPr>
                <w:rFonts w:ascii="Century Gothic" w:eastAsia="Arial" w:hAnsi="Century Gothic" w:cs="Arial"/>
                <w:b/>
                <w:bCs/>
                <w:color w:val="0070C0"/>
                <w:sz w:val="20"/>
                <w:szCs w:val="20"/>
                <w:u w:val="single"/>
              </w:rPr>
            </w:pPr>
            <w:r>
              <w:rPr>
                <w:rFonts w:ascii="Century Gothic" w:eastAsia="Arial" w:hAnsi="Century Gothic" w:cs="Arial"/>
                <w:b/>
                <w:bCs/>
                <w:color w:val="0070C0"/>
                <w:sz w:val="20"/>
                <w:szCs w:val="20"/>
                <w:u w:val="single"/>
              </w:rPr>
              <w:t xml:space="preserve">Marvelous Monarchs </w:t>
            </w:r>
          </w:p>
          <w:p w14:paraId="0CFA5EF5" w14:textId="77777777" w:rsidR="0005751B" w:rsidRPr="00957E03" w:rsidRDefault="0005751B" w:rsidP="0005751B">
            <w:pPr>
              <w:spacing w:line="257" w:lineRule="auto"/>
              <w:jc w:val="center"/>
              <w:rPr>
                <w:rFonts w:ascii="Century Gothic" w:eastAsia="Arial" w:hAnsi="Century Gothic" w:cs="Arial"/>
                <w:bCs/>
                <w:color w:val="0070C0"/>
                <w:sz w:val="20"/>
                <w:szCs w:val="20"/>
                <w:u w:val="single"/>
              </w:rPr>
            </w:pPr>
          </w:p>
          <w:p w14:paraId="7C199DAA" w14:textId="77777777" w:rsidR="0005751B" w:rsidRPr="00957E03" w:rsidRDefault="0005751B" w:rsidP="0005751B">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DC27997" w14:textId="77777777" w:rsidR="0005751B" w:rsidRPr="00957E03" w:rsidRDefault="0005751B" w:rsidP="0005751B">
            <w:pPr>
              <w:spacing w:line="257" w:lineRule="auto"/>
              <w:rPr>
                <w:rFonts w:ascii="Century Gothic" w:eastAsia="Arial" w:hAnsi="Century Gothic" w:cs="Arial"/>
                <w:bCs/>
                <w:color w:val="0070C0"/>
                <w:sz w:val="20"/>
                <w:szCs w:val="20"/>
              </w:rPr>
            </w:pPr>
          </w:p>
          <w:p w14:paraId="05F100DD" w14:textId="77777777" w:rsidR="00737059" w:rsidRDefault="00737059" w:rsidP="00213FE8">
            <w:pPr>
              <w:spacing w:line="257" w:lineRule="auto"/>
              <w:rPr>
                <w:rFonts w:ascii="Century Gothic" w:eastAsia="Arial" w:hAnsi="Century Gothic" w:cs="Arial"/>
                <w:b/>
                <w:bCs/>
                <w:color w:val="0070C0"/>
                <w:sz w:val="20"/>
                <w:szCs w:val="20"/>
              </w:rPr>
            </w:pPr>
          </w:p>
          <w:p w14:paraId="6073AA1D" w14:textId="77777777" w:rsidR="00213FE8" w:rsidRPr="00213FE8" w:rsidRDefault="00213FE8" w:rsidP="00213FE8">
            <w:pPr>
              <w:pStyle w:val="ListParagraph"/>
              <w:numPr>
                <w:ilvl w:val="0"/>
                <w:numId w:val="10"/>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Tudor Monarchy</w:t>
            </w:r>
          </w:p>
          <w:p w14:paraId="26821705" w14:textId="77777777" w:rsidR="00213FE8" w:rsidRPr="00213FE8" w:rsidRDefault="00213FE8" w:rsidP="00213FE8">
            <w:pPr>
              <w:pStyle w:val="ListParagraph"/>
              <w:numPr>
                <w:ilvl w:val="0"/>
                <w:numId w:val="10"/>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Georgian Monarchy</w:t>
            </w:r>
          </w:p>
          <w:p w14:paraId="6EF12106" w14:textId="77777777" w:rsidR="00213FE8" w:rsidRPr="00213FE8" w:rsidRDefault="00213FE8" w:rsidP="00213FE8">
            <w:pPr>
              <w:pStyle w:val="ListParagraph"/>
              <w:numPr>
                <w:ilvl w:val="0"/>
                <w:numId w:val="10"/>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Local History study of Gosden House</w:t>
            </w:r>
          </w:p>
          <w:p w14:paraId="5F8AB462" w14:textId="77777777" w:rsidR="00213FE8" w:rsidRPr="00213FE8" w:rsidRDefault="00213FE8" w:rsidP="00213FE8">
            <w:pPr>
              <w:pStyle w:val="ListParagraph"/>
              <w:numPr>
                <w:ilvl w:val="0"/>
                <w:numId w:val="10"/>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Crime and Punishment</w:t>
            </w:r>
          </w:p>
          <w:p w14:paraId="62AB9FB6" w14:textId="524C14F6" w:rsidR="00213FE8" w:rsidRPr="00213FE8" w:rsidRDefault="00213FE8" w:rsidP="00213FE8">
            <w:pPr>
              <w:pStyle w:val="ListParagraph"/>
              <w:numPr>
                <w:ilvl w:val="0"/>
                <w:numId w:val="10"/>
              </w:numPr>
              <w:spacing w:line="257" w:lineRule="auto"/>
              <w:rPr>
                <w:rFonts w:ascii="Century Gothic" w:eastAsia="Arial" w:hAnsi="Century Gothic" w:cs="Arial"/>
                <w:b/>
                <w:bCs/>
                <w:color w:val="0070C0"/>
                <w:sz w:val="20"/>
                <w:szCs w:val="20"/>
              </w:rPr>
            </w:pPr>
            <w:r>
              <w:rPr>
                <w:rFonts w:ascii="Century Gothic" w:eastAsia="Arial" w:hAnsi="Century Gothic" w:cs="Arial"/>
                <w:bCs/>
                <w:color w:val="0070C0"/>
                <w:sz w:val="20"/>
                <w:szCs w:val="20"/>
              </w:rPr>
              <w:t xml:space="preserve">Formation of the United Kingdom </w:t>
            </w:r>
          </w:p>
        </w:tc>
      </w:tr>
      <w:tr w:rsidR="00B45548" w:rsidRPr="00AB2264" w14:paraId="40D5A5C0" w14:textId="77777777" w:rsidTr="00B263C7">
        <w:tc>
          <w:tcPr>
            <w:tcW w:w="1840" w:type="dxa"/>
            <w:shd w:val="clear" w:color="auto" w:fill="D9D9D9" w:themeFill="background1" w:themeFillShade="D9"/>
          </w:tcPr>
          <w:p w14:paraId="525AB555" w14:textId="3BEFCE4D" w:rsidR="00B45548" w:rsidRPr="00957E03" w:rsidRDefault="00213FE8" w:rsidP="00E60A83">
            <w:pPr>
              <w:jc w:val="center"/>
              <w:rPr>
                <w:rFonts w:ascii="Century Gothic" w:hAnsi="Century Gothic" w:cs="Arial"/>
                <w:b/>
                <w:color w:val="0070C0"/>
                <w:sz w:val="20"/>
                <w:szCs w:val="20"/>
              </w:rPr>
            </w:pPr>
            <w:r>
              <w:rPr>
                <w:rFonts w:ascii="Century Gothic" w:hAnsi="Century Gothic" w:cs="Arial"/>
                <w:b/>
                <w:color w:val="0070C0"/>
                <w:sz w:val="20"/>
                <w:szCs w:val="20"/>
              </w:rPr>
              <w:t>P.S.H.E.</w:t>
            </w:r>
          </w:p>
          <w:p w14:paraId="1178676C" w14:textId="161E3C38" w:rsidR="00B45548" w:rsidRPr="00957E03" w:rsidRDefault="00213FE8" w:rsidP="00E60A83">
            <w:pPr>
              <w:jc w:val="center"/>
              <w:rPr>
                <w:rFonts w:ascii="Century Gothic" w:hAnsi="Century Gothic" w:cs="Arial"/>
                <w:b/>
                <w:color w:val="0070C0"/>
                <w:sz w:val="20"/>
                <w:szCs w:val="20"/>
              </w:rPr>
            </w:pPr>
            <w:r>
              <w:rPr>
                <w:rFonts w:ascii="Century Gothic" w:hAnsi="Century Gothic" w:cs="Arial"/>
                <w:b/>
                <w:color w:val="0070C0"/>
                <w:sz w:val="20"/>
                <w:szCs w:val="20"/>
              </w:rPr>
              <w:t xml:space="preserve">(Personal, Social and </w:t>
            </w:r>
            <w:r w:rsidR="00B45548" w:rsidRPr="00957E03">
              <w:rPr>
                <w:rFonts w:ascii="Century Gothic" w:hAnsi="Century Gothic" w:cs="Arial"/>
                <w:b/>
                <w:color w:val="0070C0"/>
                <w:sz w:val="20"/>
                <w:szCs w:val="20"/>
              </w:rPr>
              <w:t>Health Education)</w:t>
            </w:r>
          </w:p>
          <w:p w14:paraId="3DEEC669" w14:textId="77777777" w:rsidR="00B45548" w:rsidRPr="00957E03" w:rsidRDefault="00B45548" w:rsidP="00E60A83">
            <w:pPr>
              <w:jc w:val="center"/>
              <w:rPr>
                <w:rFonts w:ascii="Century Gothic" w:hAnsi="Century Gothic" w:cs="Arial"/>
                <w:b/>
                <w:color w:val="0070C0"/>
                <w:sz w:val="20"/>
                <w:szCs w:val="20"/>
              </w:rPr>
            </w:pPr>
          </w:p>
        </w:tc>
        <w:tc>
          <w:tcPr>
            <w:tcW w:w="2137" w:type="dxa"/>
          </w:tcPr>
          <w:p w14:paraId="5CCF7201" w14:textId="30A8BF52"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Autumn 1</w:t>
            </w:r>
          </w:p>
          <w:p w14:paraId="54C0898D" w14:textId="452F435D"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My World and the Wider World</w:t>
            </w:r>
          </w:p>
          <w:p w14:paraId="4138119A" w14:textId="1F0815C4"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p>
          <w:p w14:paraId="7AB4E4F7" w14:textId="10A7AE0E" w:rsidR="00B45548" w:rsidRPr="00957E03" w:rsidRDefault="00B45548" w:rsidP="00DA350F">
            <w:pPr>
              <w:adjustRightInd w:val="0"/>
              <w:spacing w:line="259" w:lineRule="auto"/>
              <w:ind w:right="-3"/>
              <w:rPr>
                <w:rFonts w:ascii="Century Gothic" w:hAnsi="Century Gothic" w:cs="Arial"/>
                <w:b/>
                <w:bCs/>
                <w:color w:val="0070C0"/>
                <w:sz w:val="20"/>
                <w:szCs w:val="20"/>
              </w:rPr>
            </w:pPr>
            <w:r w:rsidRPr="00957E03">
              <w:rPr>
                <w:rFonts w:ascii="Century Gothic" w:hAnsi="Century Gothic" w:cs="Arial"/>
                <w:color w:val="0070C0"/>
                <w:sz w:val="20"/>
                <w:szCs w:val="20"/>
              </w:rPr>
              <w:t xml:space="preserve">Our leaners will explore the idea of community, and consider the benefits of being part of a community. </w:t>
            </w:r>
          </w:p>
        </w:tc>
        <w:tc>
          <w:tcPr>
            <w:tcW w:w="2138" w:type="dxa"/>
          </w:tcPr>
          <w:p w14:paraId="46C76D62" w14:textId="29B9949A"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Autumn 2</w:t>
            </w:r>
          </w:p>
          <w:p w14:paraId="53128261" w14:textId="73BCD77C"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Me and My Relationships</w:t>
            </w:r>
          </w:p>
          <w:p w14:paraId="2EA3B56C" w14:textId="5973C713" w:rsidR="00B45548" w:rsidRPr="00957E03" w:rsidRDefault="00B45548" w:rsidP="00B45548">
            <w:pPr>
              <w:adjustRightInd w:val="0"/>
              <w:ind w:right="-6"/>
              <w:jc w:val="center"/>
              <w:rPr>
                <w:rFonts w:ascii="Century Gothic" w:hAnsi="Century Gothic" w:cs="Arial"/>
                <w:b/>
                <w:bCs/>
                <w:color w:val="0070C0"/>
                <w:sz w:val="20"/>
                <w:szCs w:val="20"/>
                <w:u w:val="single"/>
                <w:lang w:val="en-GB"/>
              </w:rPr>
            </w:pPr>
          </w:p>
          <w:p w14:paraId="49A911BF" w14:textId="7CEEEE50" w:rsidR="00B45548" w:rsidRPr="00957E03" w:rsidRDefault="00B45548" w:rsidP="00B45548">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Our leaners will explore the idea of role models, and develop their understanding of what makes a positive role model. </w:t>
            </w:r>
          </w:p>
          <w:p w14:paraId="62486C05" w14:textId="77777777" w:rsidR="00B45548" w:rsidRPr="00957E03" w:rsidRDefault="00B45548" w:rsidP="00635CFE">
            <w:pPr>
              <w:adjustRightInd w:val="0"/>
              <w:ind w:left="720" w:right="-6"/>
              <w:rPr>
                <w:rFonts w:ascii="Century Gothic" w:hAnsi="Century Gothic" w:cs="Arial"/>
                <w:b/>
                <w:bCs/>
                <w:color w:val="0070C0"/>
                <w:sz w:val="20"/>
                <w:szCs w:val="20"/>
                <w:lang w:val="en-GB"/>
              </w:rPr>
            </w:pPr>
          </w:p>
        </w:tc>
        <w:tc>
          <w:tcPr>
            <w:tcW w:w="2268" w:type="dxa"/>
            <w:gridSpan w:val="2"/>
          </w:tcPr>
          <w:p w14:paraId="7D597DF2" w14:textId="3398E602"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1</w:t>
            </w:r>
          </w:p>
          <w:p w14:paraId="399A3758"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Health Lifestyle and Wellbeing</w:t>
            </w:r>
          </w:p>
          <w:p w14:paraId="6F6AC21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p>
          <w:p w14:paraId="21590572" w14:textId="543D30DB" w:rsidR="00B45548" w:rsidRPr="00957E03" w:rsidRDefault="00B45548" w:rsidP="00B45548">
            <w:pPr>
              <w:adjustRightInd w:val="0"/>
              <w:spacing w:line="259" w:lineRule="auto"/>
              <w:ind w:right="-6"/>
              <w:rPr>
                <w:rFonts w:ascii="Century Gothic" w:hAnsi="Century Gothic" w:cs="Arial"/>
                <w:bCs/>
                <w:color w:val="0070C0"/>
                <w:sz w:val="20"/>
                <w:szCs w:val="20"/>
              </w:rPr>
            </w:pPr>
            <w:r w:rsidRPr="00957E03">
              <w:rPr>
                <w:rFonts w:ascii="Century Gothic" w:hAnsi="Century Gothic" w:cs="Arial"/>
                <w:bCs/>
                <w:color w:val="0070C0"/>
                <w:sz w:val="20"/>
                <w:szCs w:val="20"/>
              </w:rPr>
              <w:t xml:space="preserve">Our learners will explore mental health, and will develop their understanding of how to support their own mental health. </w:t>
            </w:r>
          </w:p>
        </w:tc>
        <w:tc>
          <w:tcPr>
            <w:tcW w:w="2268" w:type="dxa"/>
          </w:tcPr>
          <w:p w14:paraId="5DC1BA61" w14:textId="11FCEF0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2</w:t>
            </w:r>
          </w:p>
          <w:p w14:paraId="734065D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Relationships and Sex Education</w:t>
            </w:r>
          </w:p>
          <w:p w14:paraId="7B5968ED" w14:textId="77777777" w:rsidR="00541509" w:rsidRPr="00957E03" w:rsidRDefault="00541509" w:rsidP="00B45548">
            <w:pPr>
              <w:adjustRightInd w:val="0"/>
              <w:spacing w:line="259" w:lineRule="auto"/>
              <w:ind w:right="-6"/>
              <w:jc w:val="center"/>
              <w:rPr>
                <w:rFonts w:ascii="Century Gothic" w:hAnsi="Century Gothic" w:cs="Arial"/>
                <w:bCs/>
                <w:color w:val="0070C0"/>
                <w:sz w:val="20"/>
                <w:szCs w:val="20"/>
                <w:u w:val="single"/>
              </w:rPr>
            </w:pPr>
          </w:p>
          <w:p w14:paraId="29D6B04F" w14:textId="454BACD1" w:rsidR="00541509" w:rsidRPr="00957E03" w:rsidRDefault="00541509" w:rsidP="00541509">
            <w:pPr>
              <w:adjustRightInd w:val="0"/>
              <w:spacing w:line="259" w:lineRule="auto"/>
              <w:ind w:right="-6"/>
              <w:rPr>
                <w:rFonts w:ascii="Century Gothic" w:hAnsi="Century Gothic" w:cs="Arial"/>
                <w:b/>
                <w:bCs/>
                <w:color w:val="0070C0"/>
                <w:sz w:val="20"/>
                <w:szCs w:val="20"/>
              </w:rPr>
            </w:pPr>
            <w:r w:rsidRPr="00957E03">
              <w:rPr>
                <w:rFonts w:ascii="Century Gothic" w:hAnsi="Century Gothic" w:cs="Arial"/>
                <w:bCs/>
                <w:color w:val="0070C0"/>
                <w:sz w:val="20"/>
                <w:szCs w:val="20"/>
              </w:rPr>
              <w:t>Our learners will explore the term relationships, and will develop their understanding of different types of relationships.</w:t>
            </w:r>
            <w:r w:rsidRPr="00957E03">
              <w:rPr>
                <w:rFonts w:ascii="Century Gothic" w:hAnsi="Century Gothic" w:cs="Arial"/>
                <w:b/>
                <w:bCs/>
                <w:color w:val="0070C0"/>
                <w:sz w:val="20"/>
                <w:szCs w:val="20"/>
              </w:rPr>
              <w:t xml:space="preserve"> </w:t>
            </w:r>
          </w:p>
        </w:tc>
        <w:tc>
          <w:tcPr>
            <w:tcW w:w="2400" w:type="dxa"/>
            <w:gridSpan w:val="2"/>
          </w:tcPr>
          <w:p w14:paraId="28D01EE2" w14:textId="110DF391"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1</w:t>
            </w:r>
          </w:p>
          <w:p w14:paraId="229380AA"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Relationships and Sex Education</w:t>
            </w:r>
          </w:p>
          <w:p w14:paraId="2DBB21EE" w14:textId="77777777" w:rsidR="00541509" w:rsidRPr="00957E03" w:rsidRDefault="00541509" w:rsidP="00B45548">
            <w:pPr>
              <w:adjustRightInd w:val="0"/>
              <w:ind w:right="-6"/>
              <w:jc w:val="center"/>
              <w:rPr>
                <w:rFonts w:ascii="Century Gothic" w:hAnsi="Century Gothic" w:cs="Arial"/>
                <w:b/>
                <w:color w:val="0070C0"/>
                <w:sz w:val="20"/>
                <w:szCs w:val="20"/>
                <w:u w:val="single"/>
              </w:rPr>
            </w:pPr>
          </w:p>
          <w:p w14:paraId="21AE4A46" w14:textId="6EBABD6F" w:rsidR="00541509" w:rsidRPr="00957E03" w:rsidRDefault="00541509" w:rsidP="00541509">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explore the term puberty, and will develop their understanding of how our bodies change during puberty. </w:t>
            </w:r>
          </w:p>
        </w:tc>
        <w:tc>
          <w:tcPr>
            <w:tcW w:w="2400" w:type="dxa"/>
          </w:tcPr>
          <w:p w14:paraId="111B0125" w14:textId="6D08D886"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2</w:t>
            </w:r>
          </w:p>
          <w:p w14:paraId="65DFE393"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Life Skills</w:t>
            </w:r>
          </w:p>
          <w:p w14:paraId="4A3FE068" w14:textId="77777777" w:rsidR="00B45548" w:rsidRPr="00957E03" w:rsidRDefault="00B45548" w:rsidP="00B45548">
            <w:pPr>
              <w:adjustRightInd w:val="0"/>
              <w:ind w:right="-6"/>
              <w:jc w:val="center"/>
              <w:rPr>
                <w:rFonts w:ascii="Century Gothic" w:hAnsi="Century Gothic" w:cs="Arial"/>
                <w:b/>
                <w:color w:val="0070C0"/>
                <w:sz w:val="20"/>
                <w:szCs w:val="20"/>
                <w:u w:val="single"/>
              </w:rPr>
            </w:pPr>
          </w:p>
          <w:p w14:paraId="2BADF0A7" w14:textId="77777777" w:rsidR="00541509" w:rsidRPr="00957E03" w:rsidRDefault="00541509" w:rsidP="00B45548">
            <w:pPr>
              <w:adjustRightInd w:val="0"/>
              <w:ind w:right="-6"/>
              <w:rPr>
                <w:rFonts w:ascii="Century Gothic" w:hAnsi="Century Gothic" w:cs="Arial"/>
                <w:b/>
                <w:color w:val="0070C0"/>
                <w:sz w:val="20"/>
                <w:szCs w:val="20"/>
              </w:rPr>
            </w:pPr>
          </w:p>
          <w:p w14:paraId="0A6959E7" w14:textId="0D0248C2" w:rsidR="00B45548" w:rsidRPr="00957E03" w:rsidRDefault="00B45548" w:rsidP="00B45548">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develop their Life Skills in a range of areas from cooking to shopping. </w:t>
            </w:r>
          </w:p>
        </w:tc>
      </w:tr>
      <w:tr w:rsidR="00213FE8" w:rsidRPr="00AB2264" w14:paraId="5AC4C0BB" w14:textId="77777777" w:rsidTr="00B263C7">
        <w:tc>
          <w:tcPr>
            <w:tcW w:w="1840" w:type="dxa"/>
            <w:vMerge w:val="restart"/>
            <w:shd w:val="clear" w:color="auto" w:fill="D9D9D9" w:themeFill="background1" w:themeFillShade="D9"/>
          </w:tcPr>
          <w:p w14:paraId="3E63FE78" w14:textId="77777777" w:rsidR="00213FE8" w:rsidRPr="00957E03" w:rsidRDefault="00213FE8"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Science</w:t>
            </w:r>
          </w:p>
        </w:tc>
        <w:tc>
          <w:tcPr>
            <w:tcW w:w="13611" w:type="dxa"/>
            <w:gridSpan w:val="8"/>
          </w:tcPr>
          <w:p w14:paraId="1FEE4CB1" w14:textId="72770AD0" w:rsidR="00213FE8" w:rsidRPr="00957E03" w:rsidRDefault="00213FE8" w:rsidP="00213FE8">
            <w:pPr>
              <w:spacing w:line="257" w:lineRule="auto"/>
              <w:rPr>
                <w:rFonts w:ascii="Century Gothic" w:eastAsia="Arial" w:hAnsi="Century Gothic" w:cs="Arial"/>
                <w:bCs/>
                <w:color w:val="0070C0"/>
                <w:sz w:val="20"/>
                <w:szCs w:val="20"/>
              </w:rPr>
            </w:pPr>
            <w:r>
              <w:rPr>
                <w:rFonts w:ascii="Century Gothic" w:hAnsi="Century Gothic" w:cs="Arial"/>
                <w:bCs/>
                <w:color w:val="0070C0"/>
                <w:sz w:val="20"/>
                <w:szCs w:val="20"/>
              </w:rPr>
              <w:t xml:space="preserve">Through the delivery of our Science curriculum we ensure that there is a focus on developing key enquiry skills which we believe enable our learners to develop inquisitive and curious minds. Each term there will be a focus, please see some examples of what will be covered below.  </w:t>
            </w:r>
            <w:r w:rsidRPr="00957E03">
              <w:rPr>
                <w:rFonts w:ascii="Century Gothic" w:eastAsia="Arial" w:hAnsi="Century Gothic" w:cs="Arial"/>
                <w:bCs/>
                <w:color w:val="0070C0"/>
                <w:sz w:val="20"/>
                <w:szCs w:val="20"/>
              </w:rPr>
              <w:t xml:space="preserve"> </w:t>
            </w:r>
          </w:p>
        </w:tc>
      </w:tr>
      <w:tr w:rsidR="00213FE8" w:rsidRPr="00AB2264" w14:paraId="15B70A7E" w14:textId="77777777" w:rsidTr="00F12D97">
        <w:tc>
          <w:tcPr>
            <w:tcW w:w="1840" w:type="dxa"/>
            <w:vMerge/>
            <w:shd w:val="clear" w:color="auto" w:fill="D9D9D9" w:themeFill="background1" w:themeFillShade="D9"/>
          </w:tcPr>
          <w:p w14:paraId="33B22CDB" w14:textId="77777777" w:rsidR="00213FE8" w:rsidRPr="00957E03" w:rsidRDefault="00213FE8" w:rsidP="00E60A83">
            <w:pPr>
              <w:jc w:val="center"/>
              <w:rPr>
                <w:rFonts w:ascii="Century Gothic" w:hAnsi="Century Gothic" w:cs="Arial"/>
                <w:b/>
                <w:color w:val="0070C0"/>
                <w:sz w:val="20"/>
                <w:szCs w:val="20"/>
              </w:rPr>
            </w:pPr>
          </w:p>
        </w:tc>
        <w:tc>
          <w:tcPr>
            <w:tcW w:w="4275" w:type="dxa"/>
            <w:gridSpan w:val="2"/>
          </w:tcPr>
          <w:p w14:paraId="68C7BFFD" w14:textId="77777777" w:rsidR="00213FE8" w:rsidRDefault="00213FE8" w:rsidP="00CD0A35">
            <w:pPr>
              <w:adjustRightInd w:val="0"/>
              <w:ind w:right="-3"/>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t>Our Amazing Bodies</w:t>
            </w:r>
          </w:p>
          <w:p w14:paraId="6FBC9360" w14:textId="77777777" w:rsidR="00213FE8" w:rsidRDefault="00213FE8" w:rsidP="00CD0A35">
            <w:pPr>
              <w:adjustRightInd w:val="0"/>
              <w:ind w:right="-3"/>
              <w:jc w:val="center"/>
              <w:rPr>
                <w:rFonts w:ascii="Century Gothic" w:hAnsi="Century Gothic" w:cs="Arial"/>
                <w:b/>
                <w:bCs/>
                <w:color w:val="0070C0"/>
                <w:sz w:val="20"/>
                <w:szCs w:val="20"/>
                <w:u w:val="single"/>
              </w:rPr>
            </w:pPr>
          </w:p>
          <w:p w14:paraId="133263BC" w14:textId="7BBD586E" w:rsidR="00213FE8" w:rsidRDefault="00213FE8" w:rsidP="00213FE8">
            <w:pPr>
              <w:pStyle w:val="ListParagraph"/>
              <w:numPr>
                <w:ilvl w:val="0"/>
                <w:numId w:val="11"/>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The Brain – looking at the different parts of the brain and their functions.</w:t>
            </w:r>
          </w:p>
          <w:p w14:paraId="4E68115B" w14:textId="77777777" w:rsidR="00213FE8" w:rsidRDefault="00213FE8" w:rsidP="00213FE8">
            <w:pPr>
              <w:pStyle w:val="ListParagraph"/>
              <w:numPr>
                <w:ilvl w:val="0"/>
                <w:numId w:val="11"/>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The Digestive System – identifying the different parts and roles within the human digestive system. </w:t>
            </w:r>
          </w:p>
          <w:p w14:paraId="556F9F3B" w14:textId="49425364" w:rsidR="00213FE8" w:rsidRPr="00213FE8" w:rsidRDefault="00213FE8" w:rsidP="00213FE8">
            <w:pPr>
              <w:pStyle w:val="ListParagraph"/>
              <w:numPr>
                <w:ilvl w:val="0"/>
                <w:numId w:val="11"/>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Teeth – identifying the different types of teeth and their functions. </w:t>
            </w:r>
          </w:p>
        </w:tc>
        <w:tc>
          <w:tcPr>
            <w:tcW w:w="4536" w:type="dxa"/>
            <w:gridSpan w:val="3"/>
          </w:tcPr>
          <w:p w14:paraId="305698F2" w14:textId="77777777" w:rsidR="00213FE8" w:rsidRDefault="00213FE8" w:rsidP="0005751B">
            <w:pPr>
              <w:adjustRightInd w:val="0"/>
              <w:ind w:right="-3"/>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t>Science Lab</w:t>
            </w:r>
          </w:p>
          <w:p w14:paraId="2D6B15AB" w14:textId="77777777" w:rsidR="00213FE8" w:rsidRDefault="00213FE8" w:rsidP="0005751B">
            <w:pPr>
              <w:adjustRightInd w:val="0"/>
              <w:ind w:right="-3"/>
              <w:jc w:val="center"/>
              <w:rPr>
                <w:rFonts w:ascii="Century Gothic" w:hAnsi="Century Gothic" w:cs="Arial"/>
                <w:b/>
                <w:bCs/>
                <w:color w:val="0070C0"/>
                <w:sz w:val="20"/>
                <w:szCs w:val="20"/>
                <w:u w:val="single"/>
              </w:rPr>
            </w:pPr>
          </w:p>
          <w:p w14:paraId="40539479" w14:textId="1CE56433" w:rsidR="00213FE8" w:rsidRDefault="00213FE8" w:rsidP="00213FE8">
            <w:pPr>
              <w:pStyle w:val="ListParagraph"/>
              <w:numPr>
                <w:ilvl w:val="0"/>
                <w:numId w:val="12"/>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Properties of different materials </w:t>
            </w:r>
          </w:p>
          <w:p w14:paraId="5CFC9B93" w14:textId="076B48AF" w:rsidR="00213FE8" w:rsidRDefault="00213FE8" w:rsidP="00213FE8">
            <w:pPr>
              <w:pStyle w:val="ListParagraph"/>
              <w:numPr>
                <w:ilvl w:val="0"/>
                <w:numId w:val="12"/>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Comparisons of materials for specific uses </w:t>
            </w:r>
          </w:p>
          <w:p w14:paraId="71C616F5" w14:textId="77777777" w:rsidR="00213FE8" w:rsidRDefault="00213FE8" w:rsidP="00213FE8">
            <w:pPr>
              <w:pStyle w:val="ListParagraph"/>
              <w:numPr>
                <w:ilvl w:val="0"/>
                <w:numId w:val="12"/>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Changes of states – solids, liquids and gases </w:t>
            </w:r>
          </w:p>
          <w:p w14:paraId="363C73D3" w14:textId="5D5FE9C6" w:rsidR="00213FE8" w:rsidRPr="00213FE8" w:rsidRDefault="00213FE8" w:rsidP="00213FE8">
            <w:pPr>
              <w:pStyle w:val="ListParagraph"/>
              <w:numPr>
                <w:ilvl w:val="0"/>
                <w:numId w:val="12"/>
              </w:numPr>
              <w:adjustRightInd w:val="0"/>
              <w:ind w:right="-3"/>
              <w:rPr>
                <w:rFonts w:ascii="Century Gothic" w:hAnsi="Century Gothic" w:cs="Arial"/>
                <w:bCs/>
                <w:color w:val="0070C0"/>
                <w:sz w:val="20"/>
                <w:szCs w:val="20"/>
              </w:rPr>
            </w:pPr>
            <w:r>
              <w:rPr>
                <w:rFonts w:ascii="Century Gothic" w:hAnsi="Century Gothic" w:cs="Arial"/>
                <w:bCs/>
                <w:color w:val="0070C0"/>
                <w:sz w:val="20"/>
                <w:szCs w:val="20"/>
              </w:rPr>
              <w:t xml:space="preserve">Reversible and irreversible changes </w:t>
            </w:r>
          </w:p>
        </w:tc>
        <w:tc>
          <w:tcPr>
            <w:tcW w:w="4800" w:type="dxa"/>
            <w:gridSpan w:val="3"/>
          </w:tcPr>
          <w:p w14:paraId="0965CD70" w14:textId="77777777" w:rsidR="00213FE8" w:rsidRDefault="00213FE8" w:rsidP="0005751B">
            <w:pPr>
              <w:adjustRightInd w:val="0"/>
              <w:ind w:right="-3"/>
              <w:jc w:val="center"/>
              <w:rPr>
                <w:rFonts w:ascii="Century Gothic" w:hAnsi="Century Gothic" w:cs="Arial"/>
                <w:b/>
                <w:bCs/>
                <w:color w:val="0070C0"/>
                <w:sz w:val="20"/>
                <w:szCs w:val="20"/>
                <w:u w:val="single"/>
              </w:rPr>
            </w:pPr>
            <w:r>
              <w:rPr>
                <w:rFonts w:ascii="Century Gothic" w:hAnsi="Century Gothic" w:cs="Arial"/>
                <w:b/>
                <w:bCs/>
                <w:color w:val="0070C0"/>
                <w:sz w:val="20"/>
                <w:szCs w:val="20"/>
                <w:u w:val="single"/>
              </w:rPr>
              <w:t xml:space="preserve">Life in the Allotment </w:t>
            </w:r>
          </w:p>
          <w:p w14:paraId="50796C0A" w14:textId="77777777" w:rsidR="00213FE8" w:rsidRDefault="00213FE8" w:rsidP="0005751B">
            <w:pPr>
              <w:adjustRightInd w:val="0"/>
              <w:ind w:right="-3"/>
              <w:jc w:val="center"/>
              <w:rPr>
                <w:rFonts w:ascii="Century Gothic" w:hAnsi="Century Gothic" w:cs="Arial"/>
                <w:b/>
                <w:bCs/>
                <w:color w:val="0070C0"/>
                <w:sz w:val="20"/>
                <w:szCs w:val="20"/>
                <w:u w:val="single"/>
              </w:rPr>
            </w:pPr>
          </w:p>
          <w:p w14:paraId="51F70CD4" w14:textId="77777777" w:rsidR="00FE7511" w:rsidRPr="00FE7511" w:rsidRDefault="00FE7511" w:rsidP="00213FE8">
            <w:pPr>
              <w:pStyle w:val="ListParagraph"/>
              <w:numPr>
                <w:ilvl w:val="0"/>
                <w:numId w:val="13"/>
              </w:numPr>
              <w:adjustRightInd w:val="0"/>
              <w:ind w:right="-3"/>
              <w:rPr>
                <w:rFonts w:ascii="Century Gothic" w:hAnsi="Century Gothic" w:cs="Arial"/>
                <w:b/>
                <w:bCs/>
                <w:color w:val="0070C0"/>
                <w:sz w:val="20"/>
                <w:szCs w:val="20"/>
              </w:rPr>
            </w:pPr>
            <w:r>
              <w:rPr>
                <w:rFonts w:ascii="Century Gothic" w:hAnsi="Century Gothic" w:cs="Arial"/>
                <w:bCs/>
                <w:color w:val="0070C0"/>
                <w:sz w:val="20"/>
                <w:szCs w:val="20"/>
              </w:rPr>
              <w:t>Environmental changes and the impact on living things</w:t>
            </w:r>
          </w:p>
          <w:p w14:paraId="76F6B514" w14:textId="77777777" w:rsidR="00FE7511" w:rsidRPr="00FE7511" w:rsidRDefault="00FE7511" w:rsidP="00213FE8">
            <w:pPr>
              <w:pStyle w:val="ListParagraph"/>
              <w:numPr>
                <w:ilvl w:val="0"/>
                <w:numId w:val="13"/>
              </w:numPr>
              <w:adjustRightInd w:val="0"/>
              <w:ind w:right="-3"/>
              <w:rPr>
                <w:rFonts w:ascii="Century Gothic" w:hAnsi="Century Gothic" w:cs="Arial"/>
                <w:b/>
                <w:bCs/>
                <w:color w:val="0070C0"/>
                <w:sz w:val="20"/>
                <w:szCs w:val="20"/>
              </w:rPr>
            </w:pPr>
            <w:r>
              <w:rPr>
                <w:rFonts w:ascii="Century Gothic" w:hAnsi="Century Gothic" w:cs="Arial"/>
                <w:bCs/>
                <w:color w:val="0070C0"/>
                <w:sz w:val="20"/>
                <w:szCs w:val="20"/>
              </w:rPr>
              <w:t xml:space="preserve">Life cycles of different animals </w:t>
            </w:r>
          </w:p>
          <w:p w14:paraId="2BE84002" w14:textId="77777777" w:rsidR="00FE7511" w:rsidRPr="00FE7511" w:rsidRDefault="00FE7511" w:rsidP="00213FE8">
            <w:pPr>
              <w:pStyle w:val="ListParagraph"/>
              <w:numPr>
                <w:ilvl w:val="0"/>
                <w:numId w:val="13"/>
              </w:numPr>
              <w:adjustRightInd w:val="0"/>
              <w:ind w:right="-3"/>
              <w:rPr>
                <w:rFonts w:ascii="Century Gothic" w:hAnsi="Century Gothic" w:cs="Arial"/>
                <w:b/>
                <w:bCs/>
                <w:color w:val="0070C0"/>
                <w:sz w:val="20"/>
                <w:szCs w:val="20"/>
              </w:rPr>
            </w:pPr>
            <w:r>
              <w:rPr>
                <w:rFonts w:ascii="Century Gothic" w:hAnsi="Century Gothic" w:cs="Arial"/>
                <w:bCs/>
                <w:color w:val="0070C0"/>
                <w:sz w:val="20"/>
                <w:szCs w:val="20"/>
              </w:rPr>
              <w:t xml:space="preserve">Classification of living things </w:t>
            </w:r>
          </w:p>
          <w:p w14:paraId="483433E1" w14:textId="22BABD79" w:rsidR="00213FE8" w:rsidRPr="00213FE8" w:rsidRDefault="00FE7511" w:rsidP="00213FE8">
            <w:pPr>
              <w:pStyle w:val="ListParagraph"/>
              <w:numPr>
                <w:ilvl w:val="0"/>
                <w:numId w:val="13"/>
              </w:numPr>
              <w:adjustRightInd w:val="0"/>
              <w:ind w:right="-3"/>
              <w:rPr>
                <w:rFonts w:ascii="Century Gothic" w:hAnsi="Century Gothic" w:cs="Arial"/>
                <w:b/>
                <w:bCs/>
                <w:color w:val="0070C0"/>
                <w:sz w:val="20"/>
                <w:szCs w:val="20"/>
              </w:rPr>
            </w:pPr>
            <w:r>
              <w:rPr>
                <w:rFonts w:ascii="Century Gothic" w:hAnsi="Century Gothic" w:cs="Arial"/>
                <w:bCs/>
                <w:color w:val="0070C0"/>
                <w:sz w:val="20"/>
                <w:szCs w:val="20"/>
              </w:rPr>
              <w:t xml:space="preserve">Life cycles of plants  </w:t>
            </w:r>
          </w:p>
        </w:tc>
      </w:tr>
      <w:tr w:rsidR="00AB2264" w:rsidRPr="00AB2264" w14:paraId="1C9E325F" w14:textId="77777777" w:rsidTr="00F12D97">
        <w:tc>
          <w:tcPr>
            <w:tcW w:w="1840" w:type="dxa"/>
            <w:shd w:val="clear" w:color="auto" w:fill="D9D9D9" w:themeFill="background1" w:themeFillShade="D9"/>
          </w:tcPr>
          <w:p w14:paraId="74B49E18"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E60A83" w:rsidRPr="00957E03" w:rsidRDefault="00E60A83" w:rsidP="00E60A83">
            <w:pPr>
              <w:jc w:val="center"/>
              <w:rPr>
                <w:rFonts w:ascii="Century Gothic" w:hAnsi="Century Gothic" w:cs="Arial"/>
                <w:b/>
                <w:color w:val="0070C0"/>
                <w:sz w:val="20"/>
                <w:szCs w:val="20"/>
              </w:rPr>
            </w:pPr>
          </w:p>
        </w:tc>
        <w:tc>
          <w:tcPr>
            <w:tcW w:w="4275" w:type="dxa"/>
            <w:gridSpan w:val="2"/>
          </w:tcPr>
          <w:p w14:paraId="2AAD8E67" w14:textId="77777777" w:rsidR="00596A9A" w:rsidRPr="00FE7511" w:rsidRDefault="00FA7C44" w:rsidP="00FA7C44">
            <w:pPr>
              <w:adjustRightInd w:val="0"/>
              <w:ind w:right="-3"/>
              <w:rPr>
                <w:rFonts w:ascii="Century Gothic" w:hAnsi="Century Gothic" w:cs="Arial"/>
                <w:b/>
                <w:bCs/>
                <w:color w:val="0070C0"/>
                <w:sz w:val="20"/>
                <w:szCs w:val="22"/>
                <w:lang w:val="en-GB"/>
              </w:rPr>
            </w:pPr>
            <w:r w:rsidRPr="00FE7511">
              <w:rPr>
                <w:rFonts w:ascii="Century Gothic" w:hAnsi="Century Gothic" w:cs="Arial"/>
                <w:b/>
                <w:bCs/>
                <w:color w:val="0070C0"/>
                <w:sz w:val="20"/>
                <w:szCs w:val="22"/>
                <w:lang w:val="en-GB"/>
              </w:rPr>
              <w:t xml:space="preserve">What </w:t>
            </w:r>
            <w:r w:rsidR="00596A9A" w:rsidRPr="00FE7511">
              <w:rPr>
                <w:rFonts w:ascii="Century Gothic" w:hAnsi="Century Gothic" w:cs="Arial"/>
                <w:b/>
                <w:bCs/>
                <w:color w:val="0070C0"/>
                <w:sz w:val="20"/>
                <w:szCs w:val="22"/>
                <w:lang w:val="en-GB"/>
              </w:rPr>
              <w:t>helps Hindus (Santanis) to worship?</w:t>
            </w:r>
          </w:p>
          <w:p w14:paraId="685FE079" w14:textId="326FEB7C" w:rsidR="00FA7C44" w:rsidRPr="00FE7511" w:rsidRDefault="00596A9A" w:rsidP="00FA7C44">
            <w:pPr>
              <w:adjustRightInd w:val="0"/>
              <w:ind w:right="-3"/>
              <w:rPr>
                <w:rFonts w:ascii="Century Gothic" w:hAnsi="Century Gothic" w:cs="Arial"/>
                <w:bCs/>
                <w:color w:val="0070C0"/>
                <w:sz w:val="20"/>
                <w:szCs w:val="22"/>
                <w:lang w:val="en-GB"/>
              </w:rPr>
            </w:pPr>
            <w:r w:rsidRPr="00FE7511">
              <w:rPr>
                <w:rFonts w:ascii="Century Gothic" w:hAnsi="Century Gothic" w:cs="Arial"/>
                <w:bCs/>
                <w:color w:val="0070C0"/>
                <w:sz w:val="20"/>
                <w:szCs w:val="22"/>
                <w:lang w:val="en-GB"/>
              </w:rPr>
              <w:t>T</w:t>
            </w:r>
            <w:r w:rsidR="00FA7C44" w:rsidRPr="00FE7511">
              <w:rPr>
                <w:rFonts w:ascii="Century Gothic" w:hAnsi="Century Gothic" w:cs="Arial"/>
                <w:bCs/>
                <w:color w:val="0070C0"/>
                <w:sz w:val="20"/>
                <w:szCs w:val="22"/>
                <w:lang w:val="en-GB"/>
              </w:rPr>
              <w:t>o investigate the religious practices of Hindus and how these influence home and family life, linking them with important Hindu beliefs.</w:t>
            </w:r>
          </w:p>
          <w:p w14:paraId="0AA9B83C" w14:textId="77777777" w:rsidR="00596A9A" w:rsidRPr="00FE7511" w:rsidRDefault="00596A9A" w:rsidP="00FA7C44">
            <w:pPr>
              <w:adjustRightInd w:val="0"/>
              <w:ind w:right="-3"/>
              <w:rPr>
                <w:rFonts w:ascii="Century Gothic" w:hAnsi="Century Gothic" w:cs="Arial"/>
                <w:bCs/>
                <w:color w:val="0070C0"/>
                <w:sz w:val="20"/>
                <w:szCs w:val="22"/>
                <w:lang w:val="en-GB"/>
              </w:rPr>
            </w:pPr>
          </w:p>
          <w:p w14:paraId="744A93C8" w14:textId="1D9DADDA" w:rsidR="00596A9A" w:rsidRPr="00FE7511" w:rsidRDefault="00596A9A" w:rsidP="00FA7C44">
            <w:pPr>
              <w:adjustRightInd w:val="0"/>
              <w:ind w:right="-3"/>
              <w:rPr>
                <w:rFonts w:ascii="Century Gothic" w:hAnsi="Century Gothic" w:cs="Arial"/>
                <w:b/>
                <w:bCs/>
                <w:color w:val="0070C0"/>
                <w:sz w:val="20"/>
                <w:szCs w:val="22"/>
                <w:lang w:val="en-GB"/>
              </w:rPr>
            </w:pPr>
            <w:r w:rsidRPr="00FE7511">
              <w:rPr>
                <w:rFonts w:ascii="Century Gothic" w:hAnsi="Century Gothic" w:cs="Arial"/>
                <w:b/>
                <w:bCs/>
                <w:color w:val="0070C0"/>
                <w:sz w:val="20"/>
                <w:szCs w:val="22"/>
                <w:lang w:val="en-GB"/>
              </w:rPr>
              <w:t>Why should Hindus live a good life?</w:t>
            </w:r>
          </w:p>
          <w:p w14:paraId="4D645BF0" w14:textId="45C88FCB" w:rsidR="00596A9A" w:rsidRPr="00FE7511" w:rsidRDefault="00596A9A" w:rsidP="00FA7C44">
            <w:pPr>
              <w:adjustRightInd w:val="0"/>
              <w:ind w:right="-3"/>
              <w:rPr>
                <w:rFonts w:ascii="Century Gothic" w:hAnsi="Century Gothic" w:cs="Arial"/>
                <w:bCs/>
                <w:color w:val="0070C0"/>
                <w:sz w:val="20"/>
                <w:szCs w:val="22"/>
                <w:lang w:val="en-GB"/>
              </w:rPr>
            </w:pPr>
            <w:r w:rsidRPr="00FE7511">
              <w:rPr>
                <w:rFonts w:ascii="Century Gothic" w:hAnsi="Century Gothic" w:cs="Arial"/>
                <w:bCs/>
                <w:color w:val="0070C0"/>
                <w:sz w:val="20"/>
                <w:szCs w:val="22"/>
                <w:lang w:val="en-GB"/>
              </w:rPr>
              <w:t xml:space="preserve">To explore </w:t>
            </w:r>
            <w:r w:rsidR="0005751B" w:rsidRPr="00FE7511">
              <w:rPr>
                <w:rFonts w:ascii="Century Gothic" w:hAnsi="Century Gothic" w:cs="Arial"/>
                <w:bCs/>
                <w:color w:val="0070C0"/>
                <w:sz w:val="20"/>
                <w:szCs w:val="22"/>
                <w:lang w:val="en-GB"/>
              </w:rPr>
              <w:t xml:space="preserve">what a good life may include and how </w:t>
            </w:r>
            <w:r w:rsidRPr="00FE7511">
              <w:rPr>
                <w:rFonts w:ascii="Century Gothic" w:hAnsi="Century Gothic" w:cs="Arial"/>
                <w:bCs/>
                <w:color w:val="0070C0"/>
                <w:sz w:val="20"/>
                <w:szCs w:val="22"/>
                <w:lang w:val="en-GB"/>
              </w:rPr>
              <w:t xml:space="preserve">Hindus </w:t>
            </w:r>
            <w:r w:rsidR="0005751B" w:rsidRPr="00FE7511">
              <w:rPr>
                <w:rFonts w:ascii="Century Gothic" w:hAnsi="Century Gothic" w:cs="Arial"/>
                <w:bCs/>
                <w:color w:val="0070C0"/>
                <w:sz w:val="20"/>
                <w:szCs w:val="22"/>
                <w:lang w:val="en-GB"/>
              </w:rPr>
              <w:t>make choices according to their religion.</w:t>
            </w:r>
            <w:r w:rsidR="00964406" w:rsidRPr="00FE7511">
              <w:rPr>
                <w:rFonts w:ascii="Century Gothic" w:hAnsi="Century Gothic" w:cs="Arial"/>
                <w:bCs/>
                <w:color w:val="0070C0"/>
                <w:sz w:val="20"/>
                <w:szCs w:val="22"/>
                <w:lang w:val="en-GB"/>
              </w:rPr>
              <w:t xml:space="preserve"> </w:t>
            </w:r>
          </w:p>
          <w:p w14:paraId="413381B6" w14:textId="77777777" w:rsidR="00FA7C44" w:rsidRPr="00FE7511" w:rsidRDefault="00FA7C44" w:rsidP="00FA7C44">
            <w:pPr>
              <w:adjustRightInd w:val="0"/>
              <w:ind w:right="-3"/>
              <w:rPr>
                <w:rFonts w:ascii="Century Gothic" w:hAnsi="Century Gothic" w:cs="Arial"/>
                <w:bCs/>
                <w:color w:val="0070C0"/>
                <w:sz w:val="20"/>
                <w:szCs w:val="22"/>
                <w:lang w:val="en-GB"/>
              </w:rPr>
            </w:pPr>
          </w:p>
          <w:p w14:paraId="08C04B0E" w14:textId="075CE1DC" w:rsidR="006C36F4" w:rsidRPr="00FE7511" w:rsidRDefault="006C36F4" w:rsidP="00FA7C44">
            <w:pPr>
              <w:adjustRightInd w:val="0"/>
              <w:ind w:right="-3"/>
              <w:rPr>
                <w:rFonts w:ascii="Century Gothic" w:hAnsi="Century Gothic" w:cs="Arial"/>
                <w:b/>
                <w:bCs/>
                <w:color w:val="0070C0"/>
                <w:sz w:val="20"/>
                <w:szCs w:val="22"/>
              </w:rPr>
            </w:pPr>
          </w:p>
        </w:tc>
        <w:tc>
          <w:tcPr>
            <w:tcW w:w="4536" w:type="dxa"/>
            <w:gridSpan w:val="3"/>
          </w:tcPr>
          <w:p w14:paraId="3FA925EB" w14:textId="77777777" w:rsidR="006C36F4" w:rsidRPr="00FE7511" w:rsidRDefault="0005751B" w:rsidP="004C476D">
            <w:pPr>
              <w:adjustRightInd w:val="0"/>
              <w:ind w:right="-6"/>
              <w:rPr>
                <w:rFonts w:ascii="Century Gothic" w:hAnsi="Century Gothic"/>
                <w:b/>
                <w:color w:val="0070C0"/>
                <w:sz w:val="20"/>
                <w:szCs w:val="22"/>
              </w:rPr>
            </w:pPr>
            <w:r w:rsidRPr="00FE7511">
              <w:rPr>
                <w:rFonts w:ascii="Century Gothic" w:hAnsi="Century Gothic"/>
                <w:b/>
                <w:color w:val="0070C0"/>
                <w:sz w:val="20"/>
                <w:szCs w:val="22"/>
              </w:rPr>
              <w:t>Humanism:  How do non-religious people celebrate new life?</w:t>
            </w:r>
          </w:p>
          <w:p w14:paraId="0E35D909" w14:textId="6F54917D" w:rsidR="0005751B" w:rsidRPr="00FE7511" w:rsidRDefault="00DA350F" w:rsidP="004C476D">
            <w:pPr>
              <w:adjustRightInd w:val="0"/>
              <w:ind w:right="-6"/>
              <w:rPr>
                <w:rFonts w:ascii="Century Gothic" w:hAnsi="Century Gothic"/>
                <w:color w:val="0070C0"/>
                <w:sz w:val="20"/>
                <w:szCs w:val="22"/>
              </w:rPr>
            </w:pPr>
            <w:r w:rsidRPr="00FE7511">
              <w:rPr>
                <w:rFonts w:ascii="Century Gothic" w:hAnsi="Century Gothic"/>
                <w:color w:val="0070C0"/>
                <w:sz w:val="20"/>
                <w:szCs w:val="22"/>
              </w:rPr>
              <w:t xml:space="preserve">To explore the beliefs of humanists and how </w:t>
            </w:r>
            <w:r w:rsidR="00462EED" w:rsidRPr="00FE7511">
              <w:rPr>
                <w:rFonts w:ascii="Century Gothic" w:hAnsi="Century Gothic"/>
                <w:color w:val="0070C0"/>
                <w:sz w:val="20"/>
                <w:szCs w:val="22"/>
              </w:rPr>
              <w:t xml:space="preserve">welcoming a new life is important for many people.  </w:t>
            </w:r>
            <w:r w:rsidR="00AE1730" w:rsidRPr="00FE7511">
              <w:rPr>
                <w:rFonts w:ascii="Century Gothic" w:hAnsi="Century Gothic"/>
                <w:color w:val="0070C0"/>
                <w:sz w:val="20"/>
                <w:szCs w:val="22"/>
              </w:rPr>
              <w:t>Learners</w:t>
            </w:r>
            <w:r w:rsidR="00462EED" w:rsidRPr="00FE7511">
              <w:rPr>
                <w:rFonts w:ascii="Century Gothic" w:hAnsi="Century Gothic"/>
                <w:color w:val="0070C0"/>
                <w:sz w:val="20"/>
                <w:szCs w:val="22"/>
              </w:rPr>
              <w:t xml:space="preserve"> will draw on their own experiences of milestones and events in their life.</w:t>
            </w:r>
          </w:p>
          <w:p w14:paraId="7F662E1E" w14:textId="77777777" w:rsidR="0005751B" w:rsidRPr="00FE7511" w:rsidRDefault="0005751B" w:rsidP="004C476D">
            <w:pPr>
              <w:adjustRightInd w:val="0"/>
              <w:ind w:right="-6"/>
              <w:rPr>
                <w:rFonts w:ascii="Century Gothic" w:hAnsi="Century Gothic"/>
                <w:color w:val="0070C0"/>
                <w:sz w:val="20"/>
                <w:szCs w:val="22"/>
              </w:rPr>
            </w:pPr>
          </w:p>
          <w:p w14:paraId="0CADC1A4" w14:textId="77777777" w:rsidR="0005751B" w:rsidRPr="00FE7511" w:rsidRDefault="0005751B" w:rsidP="004C476D">
            <w:pPr>
              <w:adjustRightInd w:val="0"/>
              <w:ind w:right="-6"/>
              <w:rPr>
                <w:rFonts w:ascii="Century Gothic" w:hAnsi="Century Gothic"/>
                <w:b/>
                <w:color w:val="0070C0"/>
                <w:sz w:val="20"/>
                <w:szCs w:val="22"/>
              </w:rPr>
            </w:pPr>
            <w:r w:rsidRPr="00FE7511">
              <w:rPr>
                <w:rFonts w:ascii="Century Gothic" w:hAnsi="Century Gothic"/>
                <w:b/>
                <w:color w:val="0070C0"/>
                <w:sz w:val="20"/>
                <w:szCs w:val="22"/>
              </w:rPr>
              <w:t>Christianity:  What do Christians believe about the Messiah – and why is it good news?’</w:t>
            </w:r>
          </w:p>
          <w:p w14:paraId="2A4DB587" w14:textId="438B7888" w:rsidR="00462EED" w:rsidRPr="00FE7511" w:rsidRDefault="00462EED" w:rsidP="004C476D">
            <w:pPr>
              <w:adjustRightInd w:val="0"/>
              <w:ind w:right="-6"/>
              <w:rPr>
                <w:rFonts w:ascii="Century Gothic" w:hAnsi="Century Gothic" w:cs="Arial"/>
                <w:b/>
                <w:bCs/>
                <w:color w:val="0070C0"/>
                <w:sz w:val="20"/>
                <w:szCs w:val="22"/>
              </w:rPr>
            </w:pPr>
            <w:r w:rsidRPr="00FE7511">
              <w:rPr>
                <w:rFonts w:ascii="Century Gothic" w:hAnsi="Century Gothic"/>
                <w:color w:val="0070C0"/>
                <w:sz w:val="20"/>
                <w:szCs w:val="22"/>
              </w:rPr>
              <w:t>To explore the connections between the old testament about the Messiah and events from the life of Jesus.</w:t>
            </w:r>
          </w:p>
        </w:tc>
        <w:tc>
          <w:tcPr>
            <w:tcW w:w="4800" w:type="dxa"/>
            <w:gridSpan w:val="3"/>
          </w:tcPr>
          <w:p w14:paraId="383B7662" w14:textId="77777777" w:rsidR="0005751B" w:rsidRPr="00FE7511" w:rsidRDefault="0005751B" w:rsidP="00FA7C44">
            <w:pPr>
              <w:adjustRightInd w:val="0"/>
              <w:ind w:right="-6"/>
              <w:rPr>
                <w:rFonts w:ascii="Century Gothic" w:hAnsi="Century Gothic"/>
                <w:b/>
                <w:color w:val="0070C0"/>
                <w:sz w:val="20"/>
                <w:szCs w:val="22"/>
              </w:rPr>
            </w:pPr>
            <w:r w:rsidRPr="00FE7511">
              <w:rPr>
                <w:rFonts w:ascii="Century Gothic" w:hAnsi="Century Gothic"/>
                <w:b/>
                <w:color w:val="0070C0"/>
                <w:sz w:val="20"/>
                <w:szCs w:val="22"/>
              </w:rPr>
              <w:t xml:space="preserve">Christianity: For Christians, what difference does it make to belong to God’s Kingdom? </w:t>
            </w:r>
          </w:p>
          <w:p w14:paraId="4B58EF6A" w14:textId="406F4BE8" w:rsidR="00FA7C44" w:rsidRPr="00FE7511" w:rsidRDefault="0005751B" w:rsidP="00FA7C44">
            <w:pPr>
              <w:adjustRightInd w:val="0"/>
              <w:ind w:right="-6"/>
              <w:rPr>
                <w:rFonts w:ascii="Century Gothic" w:hAnsi="Century Gothic"/>
                <w:color w:val="0070C0"/>
                <w:sz w:val="20"/>
                <w:szCs w:val="22"/>
              </w:rPr>
            </w:pPr>
            <w:r w:rsidRPr="00FE7511">
              <w:rPr>
                <w:rFonts w:ascii="Century Gothic" w:hAnsi="Century Gothic"/>
                <w:b/>
                <w:color w:val="0070C0"/>
                <w:sz w:val="20"/>
                <w:szCs w:val="22"/>
              </w:rPr>
              <w:t xml:space="preserve"> </w:t>
            </w:r>
            <w:r w:rsidR="00585597" w:rsidRPr="00FE7511">
              <w:rPr>
                <w:rFonts w:ascii="Century Gothic" w:hAnsi="Century Gothic"/>
                <w:color w:val="0070C0"/>
                <w:sz w:val="20"/>
                <w:szCs w:val="22"/>
              </w:rPr>
              <w:t>To understand how Christians believe they are called to live in a way enabled by the Holy Spirit.</w:t>
            </w:r>
          </w:p>
          <w:p w14:paraId="08BFCBF7" w14:textId="77777777" w:rsidR="00585597" w:rsidRPr="00FE7511" w:rsidRDefault="00585597" w:rsidP="00FA7C44">
            <w:pPr>
              <w:adjustRightInd w:val="0"/>
              <w:ind w:right="-6"/>
              <w:rPr>
                <w:rFonts w:ascii="Century Gothic" w:hAnsi="Century Gothic" w:cs="Arial"/>
                <w:bCs/>
                <w:color w:val="0070C0"/>
                <w:sz w:val="20"/>
                <w:szCs w:val="22"/>
                <w:lang w:val="en-GB"/>
              </w:rPr>
            </w:pPr>
          </w:p>
          <w:p w14:paraId="5079B250" w14:textId="1196FF28" w:rsidR="00E60A83" w:rsidRPr="00FE7511" w:rsidRDefault="0005751B" w:rsidP="00FA7C44">
            <w:pPr>
              <w:adjustRightInd w:val="0"/>
              <w:ind w:right="-6"/>
              <w:rPr>
                <w:rFonts w:ascii="Century Gothic" w:hAnsi="Century Gothic"/>
                <w:b/>
                <w:color w:val="0070C0"/>
                <w:sz w:val="20"/>
                <w:szCs w:val="22"/>
              </w:rPr>
            </w:pPr>
            <w:r w:rsidRPr="00FE7511">
              <w:rPr>
                <w:rFonts w:ascii="Century Gothic" w:hAnsi="Century Gothic"/>
                <w:b/>
                <w:color w:val="0070C0"/>
                <w:sz w:val="20"/>
                <w:szCs w:val="22"/>
              </w:rPr>
              <w:t>What does it mean to live a good life?</w:t>
            </w:r>
          </w:p>
          <w:p w14:paraId="68C76D0F" w14:textId="0DC65AE3" w:rsidR="00462EED" w:rsidRPr="00FE7511" w:rsidRDefault="00585597" w:rsidP="00FA7C44">
            <w:pPr>
              <w:adjustRightInd w:val="0"/>
              <w:ind w:right="-6"/>
              <w:rPr>
                <w:rFonts w:ascii="Century Gothic" w:hAnsi="Century Gothic"/>
                <w:color w:val="0070C0"/>
                <w:sz w:val="20"/>
                <w:szCs w:val="22"/>
              </w:rPr>
            </w:pPr>
            <w:r w:rsidRPr="00FE7511">
              <w:rPr>
                <w:rFonts w:ascii="Century Gothic" w:hAnsi="Century Gothic"/>
                <w:color w:val="0070C0"/>
                <w:sz w:val="20"/>
                <w:szCs w:val="22"/>
              </w:rPr>
              <w:t>To use knowledge of different faiths, religions and encounters, with the experience of life in different communities to answer key questions.</w:t>
            </w:r>
          </w:p>
          <w:p w14:paraId="0D997C87" w14:textId="77777777" w:rsidR="00585597" w:rsidRPr="00FE7511" w:rsidRDefault="00585597" w:rsidP="00FA7C44">
            <w:pPr>
              <w:adjustRightInd w:val="0"/>
              <w:ind w:right="-6"/>
              <w:rPr>
                <w:rFonts w:ascii="Century Gothic" w:hAnsi="Century Gothic"/>
                <w:color w:val="0070C0"/>
                <w:sz w:val="20"/>
                <w:szCs w:val="22"/>
              </w:rPr>
            </w:pPr>
          </w:p>
          <w:p w14:paraId="1A75D389" w14:textId="77777777" w:rsidR="00462EED" w:rsidRPr="00FE7511" w:rsidRDefault="00462EED" w:rsidP="00FA7C44">
            <w:pPr>
              <w:adjustRightInd w:val="0"/>
              <w:ind w:right="-6"/>
              <w:rPr>
                <w:rFonts w:ascii="Century Gothic" w:hAnsi="Century Gothic"/>
                <w:b/>
                <w:color w:val="0070C0"/>
                <w:sz w:val="20"/>
                <w:szCs w:val="22"/>
              </w:rPr>
            </w:pPr>
            <w:r w:rsidRPr="00FE7511">
              <w:rPr>
                <w:rFonts w:ascii="Century Gothic" w:hAnsi="Century Gothic"/>
                <w:b/>
                <w:color w:val="0070C0"/>
                <w:sz w:val="20"/>
                <w:szCs w:val="22"/>
              </w:rPr>
              <w:t>How is God Three – and yet One?</w:t>
            </w:r>
          </w:p>
          <w:p w14:paraId="7C6059AE" w14:textId="7426EE25" w:rsidR="00585597" w:rsidRPr="00FE7511" w:rsidRDefault="00585597" w:rsidP="00FA7C44">
            <w:pPr>
              <w:adjustRightInd w:val="0"/>
              <w:ind w:right="-6"/>
              <w:rPr>
                <w:rFonts w:ascii="Century Gothic" w:hAnsi="Century Gothic" w:cs="Arial"/>
                <w:bCs/>
                <w:color w:val="0070C0"/>
                <w:sz w:val="20"/>
                <w:szCs w:val="22"/>
              </w:rPr>
            </w:pPr>
            <w:r w:rsidRPr="00FE7511">
              <w:rPr>
                <w:rFonts w:ascii="Century Gothic" w:hAnsi="Century Gothic"/>
                <w:color w:val="0070C0"/>
                <w:sz w:val="20"/>
                <w:szCs w:val="22"/>
              </w:rPr>
              <w:t>To explore the Christian concept of the Trinity and investigate how some Christians express their ideas and beliefs in words and art.</w:t>
            </w:r>
          </w:p>
        </w:tc>
      </w:tr>
      <w:tr w:rsidR="00AB2264" w:rsidRPr="00AB2264" w14:paraId="7DBFB5AF" w14:textId="77777777" w:rsidTr="2ACEE057">
        <w:trPr>
          <w:trHeight w:val="578"/>
        </w:trPr>
        <w:tc>
          <w:tcPr>
            <w:tcW w:w="1840" w:type="dxa"/>
            <w:shd w:val="clear" w:color="auto" w:fill="D9D9D9" w:themeFill="background1" w:themeFillShade="D9"/>
          </w:tcPr>
          <w:p w14:paraId="717E89E4" w14:textId="4B74E114" w:rsidR="4D83F066" w:rsidRPr="00957E03" w:rsidRDefault="4D83F066" w:rsidP="4D83F066">
            <w:pPr>
              <w:jc w:val="center"/>
              <w:rPr>
                <w:rFonts w:ascii="Century Gothic" w:hAnsi="Century Gothic" w:cs="Arial"/>
                <w:b/>
                <w:bCs/>
                <w:color w:val="0070C0"/>
                <w:sz w:val="20"/>
                <w:szCs w:val="20"/>
              </w:rPr>
            </w:pPr>
          </w:p>
          <w:p w14:paraId="5B54F0CA" w14:textId="6ED61948" w:rsidR="00E60A83" w:rsidRPr="00957E03" w:rsidRDefault="51A35E08" w:rsidP="4D83F066">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Creative Arts</w:t>
            </w:r>
            <w:r w:rsidR="00E60A83" w:rsidRPr="00957E03">
              <w:rPr>
                <w:rFonts w:ascii="Century Gothic" w:hAnsi="Century Gothic" w:cs="Arial"/>
                <w:b/>
                <w:bCs/>
                <w:color w:val="0070C0"/>
                <w:sz w:val="20"/>
                <w:szCs w:val="20"/>
              </w:rPr>
              <w:t xml:space="preserve"> </w:t>
            </w:r>
            <w:r w:rsidR="00E60A83" w:rsidRPr="00957E03">
              <w:rPr>
                <w:rFonts w:ascii="Century Gothic" w:hAnsi="Century Gothic" w:cs="Arial"/>
                <w:b/>
                <w:color w:val="0070C0"/>
                <w:sz w:val="20"/>
                <w:szCs w:val="20"/>
              </w:rPr>
              <w:tab/>
            </w:r>
          </w:p>
          <w:p w14:paraId="34CE0A41"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8"/>
          </w:tcPr>
          <w:p w14:paraId="62EBF3C5" w14:textId="13592172" w:rsidR="00E60A83" w:rsidRPr="008A0AE4" w:rsidRDefault="006634DA" w:rsidP="00B263C7">
            <w:pPr>
              <w:rPr>
                <w:rFonts w:ascii="Century Gothic" w:hAnsi="Century Gothic" w:cs="Arial"/>
                <w:bCs/>
                <w:color w:val="0070C0"/>
                <w:sz w:val="20"/>
                <w:szCs w:val="20"/>
              </w:rPr>
            </w:pPr>
            <w:r>
              <w:rPr>
                <w:rStyle w:val="xnormaltextrun"/>
                <w:rFonts w:ascii="Century Gothic" w:hAnsi="Century Gothic" w:cs="Calibri"/>
                <w:color w:val="0070C0"/>
                <w:sz w:val="20"/>
                <w:szCs w:val="18"/>
                <w:bdr w:val="none" w:sz="0" w:space="0" w:color="auto" w:frame="1"/>
                <w:shd w:val="clear" w:color="auto" w:fill="FFFFFF"/>
              </w:rPr>
              <w:t xml:space="preserve">Each Wednesday morning our learners take part in a Creative Arts carousel, this incorporates; Drama, Dance, Art &amp; Design, Music and Design and Technology. These </w:t>
            </w:r>
            <w:r w:rsidR="00B263C7">
              <w:rPr>
                <w:rStyle w:val="xnormaltextrun"/>
                <w:rFonts w:ascii="Century Gothic" w:hAnsi="Century Gothic" w:cs="Calibri"/>
                <w:color w:val="0070C0"/>
                <w:sz w:val="20"/>
                <w:szCs w:val="18"/>
                <w:bdr w:val="none" w:sz="0" w:space="0" w:color="auto" w:frame="1"/>
                <w:shd w:val="clear" w:color="auto" w:fill="FFFFFF"/>
              </w:rPr>
              <w:t xml:space="preserve">lessons are </w:t>
            </w:r>
            <w:r>
              <w:rPr>
                <w:rStyle w:val="xnormaltextrun"/>
                <w:rFonts w:ascii="Century Gothic" w:hAnsi="Century Gothic" w:cs="Calibri"/>
                <w:color w:val="0070C0"/>
                <w:sz w:val="20"/>
                <w:szCs w:val="18"/>
                <w:bdr w:val="none" w:sz="0" w:space="0" w:color="auto" w:frame="1"/>
                <w:shd w:val="clear" w:color="auto" w:fill="FFFFFF"/>
              </w:rPr>
              <w:t>taught by subject specialists and are a fan</w:t>
            </w:r>
            <w:r w:rsidR="00B263C7">
              <w:rPr>
                <w:rStyle w:val="xnormaltextrun"/>
                <w:rFonts w:ascii="Century Gothic" w:hAnsi="Century Gothic" w:cs="Calibri"/>
                <w:color w:val="0070C0"/>
                <w:sz w:val="20"/>
                <w:szCs w:val="18"/>
                <w:bdr w:val="none" w:sz="0" w:space="0" w:color="auto" w:frame="1"/>
                <w:shd w:val="clear" w:color="auto" w:fill="FFFFFF"/>
              </w:rPr>
              <w:t>tastic opportunity</w:t>
            </w:r>
            <w:r w:rsidR="00B263C7" w:rsidRPr="00B263C7">
              <w:rPr>
                <w:rStyle w:val="xnormaltextrun"/>
                <w:rFonts w:ascii="Century Gothic" w:hAnsi="Century Gothic" w:cs="Calibri"/>
                <w:color w:val="0070C0"/>
                <w:sz w:val="20"/>
                <w:szCs w:val="18"/>
                <w:bdr w:val="none" w:sz="0" w:space="0" w:color="auto" w:frame="1"/>
                <w:shd w:val="clear" w:color="auto" w:fill="FFFFFF"/>
              </w:rPr>
              <w:t xml:space="preserve"> for our learners to explore their curiosity of the world and to express their individuality and creativity.</w:t>
            </w:r>
            <w:r w:rsidR="00B263C7">
              <w:rPr>
                <w:rStyle w:val="xnormaltextrun"/>
                <w:rFonts w:ascii="Century Gothic" w:hAnsi="Century Gothic" w:cs="Calibri"/>
                <w:color w:val="0070C0"/>
                <w:sz w:val="20"/>
                <w:szCs w:val="18"/>
                <w:bdr w:val="none" w:sz="0" w:space="0" w:color="auto" w:frame="1"/>
                <w:shd w:val="clear" w:color="auto" w:fill="FFFFFF"/>
              </w:rPr>
              <w:t xml:space="preserve"> </w:t>
            </w:r>
            <w:r w:rsidR="00B263C7" w:rsidRPr="00B263C7">
              <w:rPr>
                <w:rStyle w:val="xnormaltextrun"/>
                <w:rFonts w:ascii="Century Gothic" w:hAnsi="Century Gothic" w:cs="Calibri"/>
                <w:color w:val="0070C0"/>
                <w:sz w:val="20"/>
                <w:szCs w:val="18"/>
                <w:bdr w:val="none" w:sz="0" w:space="0" w:color="auto" w:frame="1"/>
                <w:shd w:val="clear" w:color="auto" w:fill="FFFFFF"/>
              </w:rPr>
              <w:t>Our delivery of Creative Arts allows our learners to explore their curiosity of learning and express their thoughts and feelings creatively. Through this experiential approach, we are able to nurture a lifelong love of learning within our learners and equip them with the tools they will need as a Gosden Graduate.</w:t>
            </w:r>
            <w:r w:rsidR="00D34B84" w:rsidRPr="00636CAC">
              <w:rPr>
                <w:rStyle w:val="xnormaltextrun"/>
                <w:rFonts w:ascii="Century Gothic" w:hAnsi="Century Gothic" w:cs="Calibri"/>
                <w:color w:val="0070C0"/>
                <w:sz w:val="20"/>
                <w:szCs w:val="18"/>
                <w:bdr w:val="none" w:sz="0" w:space="0" w:color="auto" w:frame="1"/>
                <w:shd w:val="clear" w:color="auto" w:fill="FFFFFF"/>
              </w:rPr>
              <w:t> </w:t>
            </w:r>
            <w:r w:rsidR="00D34B84" w:rsidRPr="00636CAC">
              <w:rPr>
                <w:rStyle w:val="xeop"/>
                <w:rFonts w:ascii="Century Gothic" w:hAnsi="Century Gothic" w:cs="Calibri"/>
                <w:color w:val="0070C0"/>
                <w:sz w:val="20"/>
                <w:szCs w:val="18"/>
                <w:bdr w:val="none" w:sz="0" w:space="0" w:color="auto" w:frame="1"/>
                <w:shd w:val="clear" w:color="auto" w:fill="FFFFFF"/>
              </w:rPr>
              <w:t> </w:t>
            </w:r>
          </w:p>
        </w:tc>
      </w:tr>
      <w:tr w:rsidR="008A0AE4" w:rsidRPr="00AB2264" w14:paraId="2F24D9CA" w14:textId="77777777" w:rsidTr="00B263C7">
        <w:tc>
          <w:tcPr>
            <w:tcW w:w="1840" w:type="dxa"/>
            <w:shd w:val="clear" w:color="auto" w:fill="D9D9D9" w:themeFill="background1" w:themeFillShade="D9"/>
          </w:tcPr>
          <w:p w14:paraId="527DD856"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13611" w:type="dxa"/>
            <w:gridSpan w:val="8"/>
          </w:tcPr>
          <w:p w14:paraId="18FCE44B" w14:textId="77777777" w:rsidR="00B263C7" w:rsidRDefault="008A0AE4" w:rsidP="00D34B84">
            <w:pPr>
              <w:rPr>
                <w:rFonts w:ascii="Century Gothic" w:hAnsi="Century Gothic" w:cs="Arial"/>
                <w:bCs/>
                <w:color w:val="0070C0"/>
                <w:sz w:val="20"/>
                <w:szCs w:val="20"/>
              </w:rPr>
            </w:pPr>
            <w:r w:rsidRPr="008A0AE4">
              <w:rPr>
                <w:rFonts w:ascii="Century Gothic" w:hAnsi="Century Gothic" w:cs="Arial"/>
                <w:bCs/>
                <w:color w:val="0070C0"/>
                <w:sz w:val="20"/>
                <w:szCs w:val="20"/>
              </w:rPr>
              <w:t xml:space="preserve">As part of their PE journey, our learners will be exposed to a range of different sports. They will learn skills related to each sport, which will enable them to enhance their abilities within that sport. They will explore the importance of a healthy lifestyle, and how </w:t>
            </w:r>
            <w:r w:rsidR="00D34B84">
              <w:rPr>
                <w:rFonts w:ascii="Century Gothic" w:hAnsi="Century Gothic" w:cs="Arial"/>
                <w:bCs/>
                <w:color w:val="0070C0"/>
                <w:sz w:val="20"/>
                <w:szCs w:val="20"/>
              </w:rPr>
              <w:t>this can be maintained.</w:t>
            </w:r>
            <w:r w:rsidR="00B263C7">
              <w:rPr>
                <w:rFonts w:ascii="Century Gothic" w:hAnsi="Century Gothic" w:cs="Arial"/>
                <w:bCs/>
                <w:color w:val="0070C0"/>
                <w:sz w:val="20"/>
                <w:szCs w:val="20"/>
              </w:rPr>
              <w:t xml:space="preserve"> </w:t>
            </w:r>
          </w:p>
          <w:p w14:paraId="6976A3D4" w14:textId="77777777" w:rsidR="00B263C7" w:rsidRDefault="00B263C7" w:rsidP="00D34B84">
            <w:pPr>
              <w:rPr>
                <w:rFonts w:ascii="Century Gothic" w:hAnsi="Century Gothic" w:cs="Arial"/>
                <w:bCs/>
                <w:color w:val="0070C0"/>
                <w:sz w:val="20"/>
                <w:szCs w:val="20"/>
              </w:rPr>
            </w:pPr>
            <w:r>
              <w:rPr>
                <w:rFonts w:ascii="Century Gothic" w:hAnsi="Century Gothic" w:cs="Arial"/>
                <w:bCs/>
                <w:color w:val="0070C0"/>
                <w:sz w:val="20"/>
                <w:szCs w:val="20"/>
              </w:rPr>
              <w:t>Autumn Term 1 – Dance and Orienteering</w:t>
            </w:r>
          </w:p>
          <w:p w14:paraId="50297EAE" w14:textId="77777777" w:rsidR="00B263C7" w:rsidRDefault="00B263C7" w:rsidP="00D34B84">
            <w:pPr>
              <w:rPr>
                <w:rFonts w:ascii="Century Gothic" w:hAnsi="Century Gothic" w:cs="Arial"/>
                <w:bCs/>
                <w:color w:val="0070C0"/>
                <w:sz w:val="20"/>
                <w:szCs w:val="20"/>
              </w:rPr>
            </w:pPr>
            <w:r>
              <w:rPr>
                <w:rFonts w:ascii="Century Gothic" w:hAnsi="Century Gothic" w:cs="Arial"/>
                <w:bCs/>
                <w:color w:val="0070C0"/>
                <w:sz w:val="20"/>
                <w:szCs w:val="20"/>
              </w:rPr>
              <w:t>Autumn Term 2 – Gymnastics and Indoor Athletics</w:t>
            </w:r>
          </w:p>
          <w:p w14:paraId="2D064CBF" w14:textId="50753E06" w:rsidR="00B263C7" w:rsidRDefault="00B263C7" w:rsidP="00D34B84">
            <w:pPr>
              <w:rPr>
                <w:rFonts w:ascii="Century Gothic" w:hAnsi="Century Gothic" w:cs="Arial"/>
                <w:bCs/>
                <w:color w:val="0070C0"/>
                <w:sz w:val="20"/>
                <w:szCs w:val="20"/>
              </w:rPr>
            </w:pPr>
            <w:r>
              <w:rPr>
                <w:rFonts w:ascii="Century Gothic" w:hAnsi="Century Gothic" w:cs="Arial"/>
                <w:bCs/>
                <w:color w:val="0070C0"/>
                <w:sz w:val="20"/>
                <w:szCs w:val="20"/>
              </w:rPr>
              <w:t>Spring Term 1 – Football and Basketball</w:t>
            </w:r>
          </w:p>
          <w:p w14:paraId="3CD95468" w14:textId="34C74D5F" w:rsidR="007E2C0C" w:rsidRDefault="007E2C0C" w:rsidP="00D34B84">
            <w:pPr>
              <w:rPr>
                <w:rFonts w:ascii="Century Gothic" w:hAnsi="Century Gothic" w:cs="Arial"/>
                <w:bCs/>
                <w:color w:val="0070C0"/>
                <w:sz w:val="20"/>
                <w:szCs w:val="20"/>
              </w:rPr>
            </w:pPr>
            <w:r>
              <w:rPr>
                <w:rFonts w:ascii="Century Gothic" w:hAnsi="Century Gothic" w:cs="Arial"/>
                <w:bCs/>
                <w:color w:val="0070C0"/>
                <w:sz w:val="20"/>
                <w:szCs w:val="20"/>
              </w:rPr>
              <w:t>Spring Term 2 – Tennis and Badminton</w:t>
            </w:r>
          </w:p>
          <w:p w14:paraId="5CEFF786" w14:textId="3F863B86" w:rsidR="007E2C0C" w:rsidRDefault="007E2C0C" w:rsidP="00D34B84">
            <w:pPr>
              <w:rPr>
                <w:rFonts w:ascii="Century Gothic" w:hAnsi="Century Gothic" w:cs="Arial"/>
                <w:bCs/>
                <w:color w:val="0070C0"/>
                <w:sz w:val="20"/>
                <w:szCs w:val="20"/>
              </w:rPr>
            </w:pPr>
            <w:r>
              <w:rPr>
                <w:rFonts w:ascii="Century Gothic" w:hAnsi="Century Gothic" w:cs="Arial"/>
                <w:bCs/>
                <w:color w:val="0070C0"/>
                <w:sz w:val="20"/>
                <w:szCs w:val="20"/>
              </w:rPr>
              <w:t>Summer Term 1 – Athletics</w:t>
            </w:r>
          </w:p>
          <w:p w14:paraId="7190AF33" w14:textId="3D8E10B9" w:rsidR="007E2C0C" w:rsidRDefault="007E2C0C" w:rsidP="00D34B84">
            <w:pPr>
              <w:rPr>
                <w:rFonts w:ascii="Century Gothic" w:hAnsi="Century Gothic" w:cs="Arial"/>
                <w:bCs/>
                <w:color w:val="0070C0"/>
                <w:sz w:val="20"/>
                <w:szCs w:val="20"/>
              </w:rPr>
            </w:pPr>
            <w:r>
              <w:rPr>
                <w:rFonts w:ascii="Century Gothic" w:hAnsi="Century Gothic" w:cs="Arial"/>
                <w:bCs/>
                <w:color w:val="0070C0"/>
                <w:sz w:val="20"/>
                <w:szCs w:val="20"/>
              </w:rPr>
              <w:t>Summer Term 2 – Cricket and Softball</w:t>
            </w:r>
          </w:p>
          <w:p w14:paraId="3B70D926" w14:textId="72EA9941" w:rsidR="008A0AE4" w:rsidRPr="008A0AE4" w:rsidRDefault="00B263C7" w:rsidP="00D34B84">
            <w:pPr>
              <w:rPr>
                <w:rFonts w:ascii="Century Gothic" w:hAnsi="Century Gothic" w:cs="Arial"/>
                <w:bCs/>
                <w:color w:val="0070C0"/>
                <w:sz w:val="20"/>
                <w:szCs w:val="20"/>
              </w:rPr>
            </w:pPr>
            <w:r>
              <w:rPr>
                <w:rFonts w:ascii="Century Gothic" w:hAnsi="Century Gothic" w:cs="Arial"/>
                <w:bCs/>
                <w:color w:val="0070C0"/>
                <w:sz w:val="20"/>
                <w:szCs w:val="20"/>
              </w:rPr>
              <w:t xml:space="preserve"> </w:t>
            </w:r>
            <w:r w:rsidR="00D34B84">
              <w:rPr>
                <w:rFonts w:ascii="Century Gothic" w:hAnsi="Century Gothic" w:cs="Arial"/>
                <w:bCs/>
                <w:color w:val="0070C0"/>
                <w:sz w:val="20"/>
                <w:szCs w:val="20"/>
              </w:rPr>
              <w:t xml:space="preserve"> </w:t>
            </w:r>
            <w:r w:rsidR="008A0AE4" w:rsidRPr="008A0AE4">
              <w:rPr>
                <w:rFonts w:ascii="Century Gothic" w:hAnsi="Century Gothic" w:cs="Arial"/>
                <w:bCs/>
                <w:color w:val="0070C0"/>
                <w:sz w:val="20"/>
                <w:szCs w:val="20"/>
              </w:rPr>
              <w:t xml:space="preserve">  </w:t>
            </w:r>
          </w:p>
        </w:tc>
      </w:tr>
      <w:tr w:rsidR="00DB2D50" w:rsidRPr="00AB2264" w14:paraId="14401222" w14:textId="77777777" w:rsidTr="00B263C7">
        <w:tc>
          <w:tcPr>
            <w:tcW w:w="1840" w:type="dxa"/>
            <w:shd w:val="clear" w:color="auto" w:fill="D9D9D9" w:themeFill="background1" w:themeFillShade="D9"/>
          </w:tcPr>
          <w:p w14:paraId="689DA24D" w14:textId="48D24CD9" w:rsidR="00DB2D50" w:rsidRPr="00957E03" w:rsidRDefault="00CD0A35" w:rsidP="00E60A83">
            <w:pPr>
              <w:jc w:val="center"/>
              <w:rPr>
                <w:rFonts w:ascii="Century Gothic" w:hAnsi="Century Gothic" w:cs="Arial"/>
                <w:b/>
                <w:color w:val="0070C0"/>
                <w:sz w:val="20"/>
                <w:szCs w:val="20"/>
              </w:rPr>
            </w:pPr>
            <w:r>
              <w:rPr>
                <w:rFonts w:ascii="Century Gothic" w:hAnsi="Century Gothic" w:cs="Arial"/>
                <w:b/>
                <w:color w:val="0070C0"/>
                <w:sz w:val="20"/>
                <w:szCs w:val="20"/>
              </w:rPr>
              <w:t>Textiles</w:t>
            </w:r>
          </w:p>
        </w:tc>
        <w:tc>
          <w:tcPr>
            <w:tcW w:w="13611" w:type="dxa"/>
            <w:gridSpan w:val="8"/>
          </w:tcPr>
          <w:p w14:paraId="12F40E89" w14:textId="2CE47FC0" w:rsidR="00DB2D50" w:rsidRPr="00147984" w:rsidRDefault="00DB2D50" w:rsidP="00DB2D50">
            <w:pPr>
              <w:rPr>
                <w:rFonts w:ascii="Century Gothic" w:hAnsi="Century Gothic" w:cs="Arial"/>
                <w:bCs/>
                <w:color w:val="0070C0"/>
                <w:sz w:val="20"/>
                <w:szCs w:val="20"/>
              </w:rPr>
            </w:pPr>
            <w:r w:rsidRPr="00957E03">
              <w:rPr>
                <w:rFonts w:ascii="Century Gothic" w:hAnsi="Century Gothic" w:cs="Arial"/>
                <w:b/>
                <w:bCs/>
                <w:color w:val="0070C0"/>
                <w:sz w:val="20"/>
                <w:szCs w:val="20"/>
              </w:rPr>
              <w:t xml:space="preserve"> </w:t>
            </w:r>
            <w:r w:rsidR="008A0AE4" w:rsidRPr="00147984">
              <w:rPr>
                <w:rFonts w:ascii="Century Gothic" w:hAnsi="Century Gothic" w:cs="Arial"/>
                <w:bCs/>
                <w:color w:val="0070C0"/>
                <w:sz w:val="20"/>
                <w:szCs w:val="20"/>
              </w:rPr>
              <w:t xml:space="preserve">As part of their DT journey, our learners will have a term of Textiles. They will explore different techniques to use for sewing </w:t>
            </w:r>
            <w:r w:rsidR="00147984" w:rsidRPr="00147984">
              <w:rPr>
                <w:rFonts w:ascii="Century Gothic" w:hAnsi="Century Gothic" w:cs="Arial"/>
                <w:bCs/>
                <w:color w:val="0070C0"/>
                <w:sz w:val="20"/>
                <w:szCs w:val="20"/>
              </w:rPr>
              <w:t xml:space="preserve">and will use these new skills in their own creations. </w:t>
            </w:r>
          </w:p>
        </w:tc>
      </w:tr>
      <w:tr w:rsidR="00FA7C44" w:rsidRPr="00AB2264" w14:paraId="64E86B02" w14:textId="77777777" w:rsidTr="2ACEE057">
        <w:tc>
          <w:tcPr>
            <w:tcW w:w="1840" w:type="dxa"/>
            <w:shd w:val="clear" w:color="auto" w:fill="D9D9D9" w:themeFill="background1" w:themeFillShade="D9"/>
          </w:tcPr>
          <w:p w14:paraId="0388AD78" w14:textId="13A22395" w:rsidR="00FA7C44" w:rsidRPr="00957E03" w:rsidRDefault="00FA7C44"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Food Studies</w:t>
            </w:r>
          </w:p>
        </w:tc>
        <w:tc>
          <w:tcPr>
            <w:tcW w:w="13611" w:type="dxa"/>
            <w:gridSpan w:val="8"/>
          </w:tcPr>
          <w:p w14:paraId="3498CC75" w14:textId="6AE99677" w:rsidR="00FA7C44" w:rsidRPr="00957E03" w:rsidRDefault="00FA7C44" w:rsidP="00FA7C44">
            <w:pPr>
              <w:tabs>
                <w:tab w:val="left" w:pos="1763"/>
              </w:tabs>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Food studies.  We will be looking at basic skills, hygiene, and cooking skills.  We will be looking at healthy eating, a balanced diet and different food groups.</w:t>
            </w:r>
          </w:p>
        </w:tc>
      </w:tr>
      <w:tr w:rsidR="00863809"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863809" w:rsidRPr="00957E03" w:rsidRDefault="00863809" w:rsidP="00863809">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Programme </w:t>
            </w:r>
          </w:p>
        </w:tc>
        <w:tc>
          <w:tcPr>
            <w:tcW w:w="13611" w:type="dxa"/>
            <w:gridSpan w:val="8"/>
            <w:tcBorders>
              <w:bottom w:val="single" w:sz="12" w:space="0" w:color="000000" w:themeColor="text1"/>
            </w:tcBorders>
          </w:tcPr>
          <w:p w14:paraId="1F049090" w14:textId="1EA8FC10" w:rsidR="007F1F16" w:rsidRPr="00957E03" w:rsidRDefault="007F1F16" w:rsidP="007F1F16">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 xml:space="preserve">Enrichment activities play an essential part in enhancing the learning experiences and school life of our learners. These are aimed at developing their life tools including healthy relationships, emotional wellbeing and life skills. Learners are able to select the activities they would like to do, </w:t>
            </w:r>
            <w:r w:rsidR="009D2065" w:rsidRPr="00957E03">
              <w:rPr>
                <w:rStyle w:val="xcontentpasted0"/>
                <w:rFonts w:ascii="Century Gothic" w:hAnsi="Century Gothic" w:cs="Arial"/>
                <w:bCs/>
                <w:color w:val="0070C0"/>
                <w:sz w:val="20"/>
                <w:szCs w:val="20"/>
                <w:bdr w:val="none" w:sz="0" w:space="0" w:color="auto" w:frame="1"/>
                <w:shd w:val="clear" w:color="auto" w:fill="FFFFFF"/>
              </w:rPr>
              <w:t>this helps them to</w:t>
            </w:r>
            <w:r w:rsidRPr="00957E03">
              <w:rPr>
                <w:rStyle w:val="xcontentpasted0"/>
                <w:rFonts w:ascii="Century Gothic" w:hAnsi="Century Gothic" w:cs="Arial"/>
                <w:bCs/>
                <w:color w:val="0070C0"/>
                <w:sz w:val="20"/>
                <w:szCs w:val="20"/>
                <w:bdr w:val="none" w:sz="0" w:space="0" w:color="auto" w:frame="1"/>
                <w:shd w:val="clear" w:color="auto" w:fill="FFFFFF"/>
              </w:rPr>
              <w:t xml:space="preserve">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C47FAE" w:rsidRDefault="00712732" w:rsidP="00F54448">
      <w:pPr>
        <w:rPr>
          <w:rFonts w:ascii="Arial" w:hAnsi="Arial" w:cs="Arial"/>
          <w:color w:val="0070C0"/>
          <w:sz w:val="20"/>
          <w:szCs w:val="20"/>
        </w:rPr>
      </w:pPr>
    </w:p>
    <w:sectPr w:rsidR="00712732" w:rsidRPr="00C47FAE">
      <w:headerReference w:type="default" r:id="rId21"/>
      <w:footerReference w:type="default" r:id="rId22"/>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B263C7" w:rsidRDefault="00B263C7">
      <w:r>
        <w:separator/>
      </w:r>
    </w:p>
  </w:endnote>
  <w:endnote w:type="continuationSeparator" w:id="0">
    <w:p w14:paraId="4C31FD14" w14:textId="77777777" w:rsidR="00B263C7" w:rsidRDefault="00B2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84976"/>
      <w:docPartObj>
        <w:docPartGallery w:val="Page Numbers (Bottom of Page)"/>
        <w:docPartUnique/>
      </w:docPartObj>
    </w:sdtPr>
    <w:sdtEndPr>
      <w:rPr>
        <w:noProof/>
      </w:rPr>
    </w:sdtEndPr>
    <w:sdtContent>
      <w:p w14:paraId="6A059496" w14:textId="040847EB" w:rsidR="00B263C7" w:rsidRDefault="00B263C7">
        <w:pPr>
          <w:pStyle w:val="Footer"/>
        </w:pPr>
        <w:r>
          <w:fldChar w:fldCharType="begin"/>
        </w:r>
        <w:r>
          <w:instrText xml:space="preserve"> PAGE   \* MERGEFORMAT </w:instrText>
        </w:r>
        <w:r>
          <w:fldChar w:fldCharType="separate"/>
        </w:r>
        <w:r w:rsidR="003B0A75">
          <w:rPr>
            <w:noProof/>
          </w:rPr>
          <w:t>2</w:t>
        </w:r>
        <w:r>
          <w:rPr>
            <w:noProof/>
          </w:rPr>
          <w:fldChar w:fldCharType="end"/>
        </w:r>
      </w:p>
    </w:sdtContent>
  </w:sdt>
  <w:p w14:paraId="291675C0" w14:textId="5D542C52" w:rsidR="00B263C7" w:rsidRDefault="00B263C7" w:rsidP="60C5D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B263C7" w:rsidRDefault="00B263C7">
      <w:r>
        <w:separator/>
      </w:r>
    </w:p>
  </w:footnote>
  <w:footnote w:type="continuationSeparator" w:id="0">
    <w:p w14:paraId="3713734C" w14:textId="77777777" w:rsidR="00B263C7" w:rsidRDefault="00B26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00B263C7" w14:paraId="06E9D69A" w14:textId="77777777" w:rsidTr="60C5D4A8">
      <w:tc>
        <w:tcPr>
          <w:tcW w:w="4985" w:type="dxa"/>
        </w:tcPr>
        <w:p w14:paraId="46CCBB29" w14:textId="4BC26618" w:rsidR="00B263C7" w:rsidRDefault="00B263C7" w:rsidP="60C5D4A8">
          <w:pPr>
            <w:pStyle w:val="Header"/>
            <w:ind w:left="-115"/>
          </w:pPr>
        </w:p>
      </w:tc>
      <w:tc>
        <w:tcPr>
          <w:tcW w:w="4985" w:type="dxa"/>
        </w:tcPr>
        <w:p w14:paraId="76BD255C" w14:textId="2A11736A" w:rsidR="00B263C7" w:rsidRDefault="00B263C7" w:rsidP="60C5D4A8">
          <w:pPr>
            <w:pStyle w:val="Header"/>
            <w:jc w:val="center"/>
          </w:pPr>
        </w:p>
      </w:tc>
      <w:tc>
        <w:tcPr>
          <w:tcW w:w="4985" w:type="dxa"/>
        </w:tcPr>
        <w:p w14:paraId="218B486D" w14:textId="25BEEB59" w:rsidR="00B263C7" w:rsidRDefault="00B263C7" w:rsidP="60C5D4A8">
          <w:pPr>
            <w:pStyle w:val="Header"/>
            <w:ind w:right="-115"/>
            <w:jc w:val="right"/>
          </w:pPr>
        </w:p>
      </w:tc>
    </w:tr>
  </w:tbl>
  <w:p w14:paraId="0F88050C" w14:textId="269E4937" w:rsidR="00B263C7" w:rsidRDefault="00B263C7" w:rsidP="60C5D4A8">
    <w:pPr>
      <w:pStyle w:val="Header"/>
    </w:pPr>
  </w:p>
</w:hdr>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D68E7"/>
    <w:multiLevelType w:val="hybridMultilevel"/>
    <w:tmpl w:val="8880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C2121"/>
    <w:multiLevelType w:val="hybridMultilevel"/>
    <w:tmpl w:val="98CA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63072"/>
    <w:multiLevelType w:val="hybridMultilevel"/>
    <w:tmpl w:val="82A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2675D"/>
    <w:multiLevelType w:val="hybridMultilevel"/>
    <w:tmpl w:val="34947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6E49D4"/>
    <w:multiLevelType w:val="hybridMultilevel"/>
    <w:tmpl w:val="F6F0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05B4E"/>
    <w:multiLevelType w:val="hybridMultilevel"/>
    <w:tmpl w:val="1B50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0"/>
  </w:num>
  <w:num w:numId="3">
    <w:abstractNumId w:val="6"/>
  </w:num>
  <w:num w:numId="4">
    <w:abstractNumId w:val="5"/>
  </w:num>
  <w:num w:numId="5">
    <w:abstractNumId w:val="12"/>
  </w:num>
  <w:num w:numId="6">
    <w:abstractNumId w:val="4"/>
  </w:num>
  <w:num w:numId="7">
    <w:abstractNumId w:val="1"/>
  </w:num>
  <w:num w:numId="8">
    <w:abstractNumId w:val="3"/>
  </w:num>
  <w:num w:numId="9">
    <w:abstractNumId w:val="2"/>
  </w:num>
  <w:num w:numId="10">
    <w:abstractNumId w:val="9"/>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5C93"/>
    <w:rsid w:val="00056007"/>
    <w:rsid w:val="0005751B"/>
    <w:rsid w:val="00064B50"/>
    <w:rsid w:val="000907EE"/>
    <w:rsid w:val="00090A06"/>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47984"/>
    <w:rsid w:val="00151C0C"/>
    <w:rsid w:val="00161E70"/>
    <w:rsid w:val="00167B3C"/>
    <w:rsid w:val="00171145"/>
    <w:rsid w:val="001A49A8"/>
    <w:rsid w:val="001B0A87"/>
    <w:rsid w:val="001B3B9C"/>
    <w:rsid w:val="001C5108"/>
    <w:rsid w:val="001C618B"/>
    <w:rsid w:val="001C715F"/>
    <w:rsid w:val="001E52C1"/>
    <w:rsid w:val="002111D9"/>
    <w:rsid w:val="002130C5"/>
    <w:rsid w:val="00213FE8"/>
    <w:rsid w:val="00236014"/>
    <w:rsid w:val="00247937"/>
    <w:rsid w:val="00251F4D"/>
    <w:rsid w:val="00260FB3"/>
    <w:rsid w:val="00263DF2"/>
    <w:rsid w:val="00270855"/>
    <w:rsid w:val="00280FE6"/>
    <w:rsid w:val="00285B40"/>
    <w:rsid w:val="002A00C7"/>
    <w:rsid w:val="002B1DBF"/>
    <w:rsid w:val="002B7D4B"/>
    <w:rsid w:val="002C44B7"/>
    <w:rsid w:val="002E45A9"/>
    <w:rsid w:val="00312549"/>
    <w:rsid w:val="003230BD"/>
    <w:rsid w:val="0032499A"/>
    <w:rsid w:val="00336147"/>
    <w:rsid w:val="00360B71"/>
    <w:rsid w:val="0036289F"/>
    <w:rsid w:val="003663E7"/>
    <w:rsid w:val="003714EB"/>
    <w:rsid w:val="003A418E"/>
    <w:rsid w:val="003B0A75"/>
    <w:rsid w:val="00402044"/>
    <w:rsid w:val="00410016"/>
    <w:rsid w:val="004174BC"/>
    <w:rsid w:val="00424A91"/>
    <w:rsid w:val="004330AB"/>
    <w:rsid w:val="00435D7B"/>
    <w:rsid w:val="004365F9"/>
    <w:rsid w:val="00462EED"/>
    <w:rsid w:val="00466FD6"/>
    <w:rsid w:val="00476AFC"/>
    <w:rsid w:val="004C476D"/>
    <w:rsid w:val="004D3288"/>
    <w:rsid w:val="004F0510"/>
    <w:rsid w:val="004F2C8E"/>
    <w:rsid w:val="0051755C"/>
    <w:rsid w:val="0052315D"/>
    <w:rsid w:val="00526C40"/>
    <w:rsid w:val="0053037D"/>
    <w:rsid w:val="00541509"/>
    <w:rsid w:val="00551D17"/>
    <w:rsid w:val="00556893"/>
    <w:rsid w:val="00557651"/>
    <w:rsid w:val="00585597"/>
    <w:rsid w:val="00594BE2"/>
    <w:rsid w:val="00596A9A"/>
    <w:rsid w:val="005A14B3"/>
    <w:rsid w:val="005A740B"/>
    <w:rsid w:val="005B387A"/>
    <w:rsid w:val="005C076A"/>
    <w:rsid w:val="005D24B6"/>
    <w:rsid w:val="005E007D"/>
    <w:rsid w:val="005F1DE8"/>
    <w:rsid w:val="00625A39"/>
    <w:rsid w:val="00635CFE"/>
    <w:rsid w:val="00636CAC"/>
    <w:rsid w:val="006419D7"/>
    <w:rsid w:val="00653453"/>
    <w:rsid w:val="006634DA"/>
    <w:rsid w:val="00670B84"/>
    <w:rsid w:val="00683DE3"/>
    <w:rsid w:val="00687894"/>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56107"/>
    <w:rsid w:val="00763ED1"/>
    <w:rsid w:val="007927CC"/>
    <w:rsid w:val="007D0A5F"/>
    <w:rsid w:val="007E103D"/>
    <w:rsid w:val="007E2C0C"/>
    <w:rsid w:val="007F1F16"/>
    <w:rsid w:val="00842418"/>
    <w:rsid w:val="00862117"/>
    <w:rsid w:val="00863809"/>
    <w:rsid w:val="00864BE9"/>
    <w:rsid w:val="00877BA3"/>
    <w:rsid w:val="00881CE3"/>
    <w:rsid w:val="00892D67"/>
    <w:rsid w:val="008A02A8"/>
    <w:rsid w:val="008A0AE4"/>
    <w:rsid w:val="008B186B"/>
    <w:rsid w:val="008B1FE0"/>
    <w:rsid w:val="008C2EF6"/>
    <w:rsid w:val="008D4FAB"/>
    <w:rsid w:val="008E1056"/>
    <w:rsid w:val="008F52CA"/>
    <w:rsid w:val="00957E03"/>
    <w:rsid w:val="00964406"/>
    <w:rsid w:val="00965067"/>
    <w:rsid w:val="009B24EF"/>
    <w:rsid w:val="009C574F"/>
    <w:rsid w:val="009D098F"/>
    <w:rsid w:val="009D2065"/>
    <w:rsid w:val="009D3BCE"/>
    <w:rsid w:val="009E1A2B"/>
    <w:rsid w:val="009E2BAB"/>
    <w:rsid w:val="009F0094"/>
    <w:rsid w:val="009F5E0F"/>
    <w:rsid w:val="00A15F57"/>
    <w:rsid w:val="00A348C1"/>
    <w:rsid w:val="00A42E8B"/>
    <w:rsid w:val="00A44DAA"/>
    <w:rsid w:val="00A44E62"/>
    <w:rsid w:val="00A623C8"/>
    <w:rsid w:val="00A62AF8"/>
    <w:rsid w:val="00A62C85"/>
    <w:rsid w:val="00A655FF"/>
    <w:rsid w:val="00A716DB"/>
    <w:rsid w:val="00A836D6"/>
    <w:rsid w:val="00A93D33"/>
    <w:rsid w:val="00A96A10"/>
    <w:rsid w:val="00A97804"/>
    <w:rsid w:val="00AA42B8"/>
    <w:rsid w:val="00AA90EF"/>
    <w:rsid w:val="00AB2264"/>
    <w:rsid w:val="00AB3B69"/>
    <w:rsid w:val="00AB6B92"/>
    <w:rsid w:val="00AE1730"/>
    <w:rsid w:val="00B20767"/>
    <w:rsid w:val="00B263C7"/>
    <w:rsid w:val="00B35434"/>
    <w:rsid w:val="00B45548"/>
    <w:rsid w:val="00B6283A"/>
    <w:rsid w:val="00B70D8D"/>
    <w:rsid w:val="00B82FBA"/>
    <w:rsid w:val="00B90034"/>
    <w:rsid w:val="00B95A52"/>
    <w:rsid w:val="00BB0CF4"/>
    <w:rsid w:val="00BF1A80"/>
    <w:rsid w:val="00BF732B"/>
    <w:rsid w:val="00C00AC8"/>
    <w:rsid w:val="00C04C1F"/>
    <w:rsid w:val="00C209B0"/>
    <w:rsid w:val="00C2136A"/>
    <w:rsid w:val="00C2156C"/>
    <w:rsid w:val="00C2557C"/>
    <w:rsid w:val="00C46067"/>
    <w:rsid w:val="00C47FAE"/>
    <w:rsid w:val="00C54C5B"/>
    <w:rsid w:val="00C61C34"/>
    <w:rsid w:val="00C85E17"/>
    <w:rsid w:val="00C9344A"/>
    <w:rsid w:val="00C955C2"/>
    <w:rsid w:val="00CA124B"/>
    <w:rsid w:val="00CD0A35"/>
    <w:rsid w:val="00CD340B"/>
    <w:rsid w:val="00D13736"/>
    <w:rsid w:val="00D13FF7"/>
    <w:rsid w:val="00D224CD"/>
    <w:rsid w:val="00D2778A"/>
    <w:rsid w:val="00D34B84"/>
    <w:rsid w:val="00D35CDC"/>
    <w:rsid w:val="00D401A8"/>
    <w:rsid w:val="00D44A54"/>
    <w:rsid w:val="00D50619"/>
    <w:rsid w:val="00D52297"/>
    <w:rsid w:val="00D52C87"/>
    <w:rsid w:val="00D5462E"/>
    <w:rsid w:val="00D652D1"/>
    <w:rsid w:val="00D7152D"/>
    <w:rsid w:val="00D74048"/>
    <w:rsid w:val="00D75F4F"/>
    <w:rsid w:val="00DA350F"/>
    <w:rsid w:val="00DA3769"/>
    <w:rsid w:val="00DB2D50"/>
    <w:rsid w:val="00DB2D5E"/>
    <w:rsid w:val="00DB4B08"/>
    <w:rsid w:val="00DB6E91"/>
    <w:rsid w:val="00DF6A5F"/>
    <w:rsid w:val="00E069EC"/>
    <w:rsid w:val="00E10F70"/>
    <w:rsid w:val="00E11FAA"/>
    <w:rsid w:val="00E3636D"/>
    <w:rsid w:val="00E502CB"/>
    <w:rsid w:val="00E533C4"/>
    <w:rsid w:val="00E60A83"/>
    <w:rsid w:val="00E758DC"/>
    <w:rsid w:val="00E87AB4"/>
    <w:rsid w:val="00EB2EBF"/>
    <w:rsid w:val="00EE4A92"/>
    <w:rsid w:val="00F01163"/>
    <w:rsid w:val="00F1203A"/>
    <w:rsid w:val="00F12D97"/>
    <w:rsid w:val="00F36BD7"/>
    <w:rsid w:val="00F37433"/>
    <w:rsid w:val="00F375F3"/>
    <w:rsid w:val="00F4086B"/>
    <w:rsid w:val="00F54448"/>
    <w:rsid w:val="00F57D1A"/>
    <w:rsid w:val="00F6DF4C"/>
    <w:rsid w:val="00F7243D"/>
    <w:rsid w:val="00F73FCA"/>
    <w:rsid w:val="00F779CC"/>
    <w:rsid w:val="00FA7C44"/>
    <w:rsid w:val="00FB0989"/>
    <w:rsid w:val="00FB0B3E"/>
    <w:rsid w:val="00FC59BB"/>
    <w:rsid w:val="00FE7511"/>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customStyle="1" w:styleId="xnormaltextrun">
    <w:name w:val="x_normaltextrun"/>
    <w:basedOn w:val="DefaultParagraphFont"/>
    <w:rsid w:val="00D34B84"/>
  </w:style>
  <w:style w:type="character" w:customStyle="1" w:styleId="xeop">
    <w:name w:val="x_eop"/>
    <w:basedOn w:val="DefaultParagraphFont"/>
    <w:rsid w:val="00D3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24735">
      <w:bodyDiv w:val="1"/>
      <w:marLeft w:val="0"/>
      <w:marRight w:val="0"/>
      <w:marTop w:val="0"/>
      <w:marBottom w:val="0"/>
      <w:divBdr>
        <w:top w:val="none" w:sz="0" w:space="0" w:color="auto"/>
        <w:left w:val="none" w:sz="0" w:space="0" w:color="auto"/>
        <w:bottom w:val="none" w:sz="0" w:space="0" w:color="auto"/>
        <w:right w:val="none" w:sz="0" w:space="0" w:color="auto"/>
      </w:divBdr>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3.xml><?xml version="1.0" encoding="utf-8"?>
<ds:datastoreItem xmlns:ds="http://schemas.openxmlformats.org/officeDocument/2006/customXml" ds:itemID="{55FFB964-8E77-40E6-8408-7C288BC1B4CC}">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f4c42adb-c432-4ebd-b657-cbb96ef943d8"/>
    <ds:schemaRef ds:uri="d43cd5a9-cc81-4054-ad47-52de3e224c2b"/>
  </ds:schemaRefs>
</ds:datastoreItem>
</file>

<file path=customXml/itemProps4.xml><?xml version="1.0" encoding="utf-8"?>
<ds:datastoreItem xmlns:ds="http://schemas.openxmlformats.org/officeDocument/2006/customXml" ds:itemID="{A33A3C27-BE9B-4E6A-B45B-F8F2199B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1944</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Imogen Wort</cp:lastModifiedBy>
  <cp:revision>2</cp:revision>
  <cp:lastPrinted>2022-10-19T10:24:00Z</cp:lastPrinted>
  <dcterms:created xsi:type="dcterms:W3CDTF">2024-11-28T13:36:00Z</dcterms:created>
  <dcterms:modified xsi:type="dcterms:W3CDTF">2024-11-28T13:36:00Z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